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6D459" w14:textId="399793D5" w:rsidR="00634A0A" w:rsidRPr="005D0FEA" w:rsidRDefault="00634A0A" w:rsidP="003408BB">
      <w:pPr>
        <w:spacing w:after="0" w:line="240" w:lineRule="auto"/>
        <w:jc w:val="center"/>
        <w:rPr>
          <w:rFonts w:asciiTheme="majorHAnsi" w:eastAsia="Times New Roman" w:hAnsiTheme="majorHAnsi" w:cs="Arial"/>
          <w:b/>
          <w:lang w:val="en-GB" w:eastAsia="en-GB"/>
        </w:rPr>
      </w:pPr>
      <w:r w:rsidRPr="005D0FEA">
        <w:rPr>
          <w:rFonts w:asciiTheme="majorHAnsi" w:hAnsiTheme="majorHAnsi"/>
          <w:b/>
          <w:color w:val="FF6B00" w:themeColor="text2"/>
        </w:rPr>
        <w:t>Terms of Reference</w:t>
      </w:r>
    </w:p>
    <w:p w14:paraId="50209E3E" w14:textId="4FB12E32" w:rsidR="0015658D" w:rsidRPr="005D0FEA" w:rsidRDefault="00283634" w:rsidP="003408BB">
      <w:pPr>
        <w:pStyle w:val="CommentText"/>
        <w:rPr>
          <w:rFonts w:asciiTheme="majorHAnsi" w:hAnsiTheme="majorHAnsi"/>
          <w:b/>
          <w:i/>
          <w:sz w:val="22"/>
          <w:szCs w:val="22"/>
        </w:rPr>
      </w:pPr>
      <w:r w:rsidRPr="005D0FEA">
        <w:rPr>
          <w:rFonts w:asciiTheme="majorHAnsi" w:hAnsiTheme="majorHAnsi"/>
          <w:b/>
          <w:sz w:val="22"/>
          <w:szCs w:val="22"/>
          <w:lang w:val="en-US"/>
        </w:rPr>
        <w:t xml:space="preserve">Consultancy required </w:t>
      </w:r>
      <w:r w:rsidR="00556836" w:rsidRPr="005D0FEA">
        <w:rPr>
          <w:rFonts w:asciiTheme="majorHAnsi" w:hAnsiTheme="majorHAnsi"/>
          <w:b/>
          <w:sz w:val="22"/>
          <w:szCs w:val="22"/>
          <w:lang w:val="en-US"/>
        </w:rPr>
        <w:t>to</w:t>
      </w:r>
      <w:r w:rsidRPr="005D0FEA">
        <w:rPr>
          <w:rFonts w:asciiTheme="majorHAnsi" w:hAnsiTheme="majorHAnsi"/>
          <w:sz w:val="22"/>
          <w:szCs w:val="22"/>
          <w:lang w:val="en-US"/>
        </w:rPr>
        <w:t xml:space="preserve">: </w:t>
      </w:r>
      <w:r w:rsidR="00556836" w:rsidRPr="005D0FEA">
        <w:rPr>
          <w:rFonts w:asciiTheme="majorHAnsi" w:hAnsiTheme="majorHAnsi"/>
          <w:b/>
          <w:i/>
          <w:sz w:val="22"/>
          <w:szCs w:val="22"/>
        </w:rPr>
        <w:t>“</w:t>
      </w:r>
      <w:r w:rsidR="00556836" w:rsidRPr="005D0FEA">
        <w:rPr>
          <w:rFonts w:asciiTheme="majorHAnsi" w:hAnsiTheme="majorHAnsi"/>
          <w:b/>
          <w:i/>
          <w:sz w:val="22"/>
          <w:szCs w:val="22"/>
          <w:lang w:val="en-US"/>
        </w:rPr>
        <w:t>P</w:t>
      </w:r>
      <w:r w:rsidR="00556836" w:rsidRPr="005D0FEA">
        <w:rPr>
          <w:rFonts w:asciiTheme="majorHAnsi" w:hAnsiTheme="majorHAnsi"/>
          <w:b/>
          <w:i/>
          <w:sz w:val="22"/>
          <w:szCs w:val="22"/>
        </w:rPr>
        <w:t xml:space="preserve">reparation </w:t>
      </w:r>
      <w:r w:rsidR="00556836" w:rsidRPr="005D0FEA">
        <w:rPr>
          <w:rFonts w:asciiTheme="majorHAnsi" w:hAnsiTheme="majorHAnsi"/>
          <w:b/>
          <w:i/>
          <w:sz w:val="22"/>
          <w:szCs w:val="22"/>
          <w:lang w:val="en-US"/>
        </w:rPr>
        <w:t xml:space="preserve">of </w:t>
      </w:r>
      <w:r w:rsidR="00556836" w:rsidRPr="005D0FEA">
        <w:rPr>
          <w:rFonts w:asciiTheme="majorHAnsi" w:hAnsiTheme="majorHAnsi"/>
          <w:b/>
          <w:i/>
          <w:sz w:val="22"/>
          <w:szCs w:val="22"/>
        </w:rPr>
        <w:t>the report with success stories and best practices in 10 municipalities</w:t>
      </w:r>
      <w:r w:rsidR="00F24D10" w:rsidRPr="005D0FEA">
        <w:rPr>
          <w:rFonts w:asciiTheme="majorHAnsi" w:hAnsiTheme="majorHAnsi"/>
          <w:b/>
          <w:i/>
          <w:sz w:val="22"/>
          <w:szCs w:val="22"/>
          <w:lang w:val="en-US"/>
        </w:rPr>
        <w:t xml:space="preserve"> in Albania</w:t>
      </w:r>
      <w:r w:rsidR="0015658D" w:rsidRPr="005D0FEA">
        <w:rPr>
          <w:rFonts w:asciiTheme="majorHAnsi" w:hAnsiTheme="majorHAnsi"/>
          <w:b/>
          <w:i/>
          <w:sz w:val="22"/>
          <w:szCs w:val="22"/>
        </w:rPr>
        <w:t xml:space="preserve">” </w:t>
      </w:r>
    </w:p>
    <w:p w14:paraId="5A6BC4DF" w14:textId="77777777" w:rsidR="002B1593" w:rsidRPr="005D0FEA" w:rsidRDefault="002B1593" w:rsidP="002B1593">
      <w:pPr>
        <w:contextualSpacing/>
        <w:jc w:val="both"/>
        <w:rPr>
          <w:rFonts w:asciiTheme="majorHAnsi" w:hAnsiTheme="maj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6501"/>
      </w:tblGrid>
      <w:tr w:rsidR="00415C31" w:rsidRPr="00762ABB" w14:paraId="73690FD6" w14:textId="77777777" w:rsidTr="003408BB">
        <w:trPr>
          <w:trHeight w:val="445"/>
          <w:jc w:val="center"/>
        </w:trPr>
        <w:tc>
          <w:tcPr>
            <w:tcW w:w="1395" w:type="pct"/>
            <w:tcBorders>
              <w:top w:val="single" w:sz="4" w:space="0" w:color="auto"/>
              <w:left w:val="single" w:sz="4" w:space="0" w:color="auto"/>
              <w:bottom w:val="single" w:sz="4" w:space="0" w:color="auto"/>
              <w:right w:val="single" w:sz="4" w:space="0" w:color="auto"/>
            </w:tcBorders>
            <w:vAlign w:val="center"/>
          </w:tcPr>
          <w:p w14:paraId="57ADDC7B" w14:textId="77777777" w:rsidR="00415C31" w:rsidRPr="005D0FEA" w:rsidRDefault="00415C31" w:rsidP="003408BB">
            <w:pPr>
              <w:spacing w:after="0" w:line="240" w:lineRule="auto"/>
              <w:contextualSpacing/>
              <w:rPr>
                <w:rFonts w:asciiTheme="majorHAnsi" w:hAnsiTheme="majorHAnsi"/>
                <w:b/>
              </w:rPr>
            </w:pPr>
            <w:r w:rsidRPr="005D0FEA">
              <w:rPr>
                <w:rFonts w:asciiTheme="majorHAnsi" w:hAnsiTheme="majorHAnsi"/>
                <w:b/>
              </w:rPr>
              <w:t>Service title</w:t>
            </w:r>
          </w:p>
        </w:tc>
        <w:tc>
          <w:tcPr>
            <w:tcW w:w="3605" w:type="pct"/>
            <w:tcBorders>
              <w:top w:val="single" w:sz="4" w:space="0" w:color="auto"/>
              <w:left w:val="single" w:sz="4" w:space="0" w:color="auto"/>
              <w:bottom w:val="single" w:sz="4" w:space="0" w:color="auto"/>
              <w:right w:val="single" w:sz="4" w:space="0" w:color="auto"/>
            </w:tcBorders>
            <w:vAlign w:val="center"/>
          </w:tcPr>
          <w:p w14:paraId="77C15DE1" w14:textId="45C70E46" w:rsidR="0015658D" w:rsidRPr="005D0FEA" w:rsidRDefault="00556836" w:rsidP="00556836">
            <w:pPr>
              <w:pStyle w:val="CommentText"/>
              <w:numPr>
                <w:ilvl w:val="0"/>
                <w:numId w:val="33"/>
              </w:numPr>
              <w:spacing w:after="0" w:line="240" w:lineRule="auto"/>
              <w:contextualSpacing/>
              <w:jc w:val="both"/>
              <w:rPr>
                <w:rFonts w:asciiTheme="majorHAnsi" w:hAnsiTheme="majorHAnsi"/>
                <w:b/>
                <w:sz w:val="22"/>
                <w:szCs w:val="22"/>
                <w:lang w:val="en-US"/>
              </w:rPr>
            </w:pPr>
            <w:r w:rsidRPr="005D0FEA">
              <w:rPr>
                <w:rFonts w:asciiTheme="majorHAnsi" w:hAnsiTheme="majorHAnsi"/>
                <w:sz w:val="22"/>
                <w:szCs w:val="22"/>
                <w:lang w:val="en-US"/>
              </w:rPr>
              <w:t>Identify and document 20 success stories and best practices on returnees’ reintegration in Albania, build during RE-IN-VEST project implementation in 10 municipalities in Albania.</w:t>
            </w:r>
          </w:p>
          <w:p w14:paraId="43F043E2" w14:textId="4873F730" w:rsidR="00A9757E" w:rsidRPr="005D0FEA" w:rsidRDefault="00556836" w:rsidP="00556836">
            <w:pPr>
              <w:pStyle w:val="CommentText"/>
              <w:numPr>
                <w:ilvl w:val="0"/>
                <w:numId w:val="33"/>
              </w:numPr>
              <w:spacing w:after="0" w:line="240" w:lineRule="auto"/>
              <w:contextualSpacing/>
              <w:jc w:val="both"/>
              <w:rPr>
                <w:rFonts w:asciiTheme="majorHAnsi" w:hAnsiTheme="majorHAnsi"/>
                <w:b/>
                <w:sz w:val="22"/>
                <w:szCs w:val="22"/>
                <w:lang w:val="en-US"/>
              </w:rPr>
            </w:pPr>
            <w:r w:rsidRPr="005D0FEA">
              <w:rPr>
                <w:rFonts w:asciiTheme="majorHAnsi" w:hAnsiTheme="majorHAnsi"/>
                <w:sz w:val="22"/>
                <w:szCs w:val="22"/>
                <w:lang w:val="en-US"/>
              </w:rPr>
              <w:t>Prepare the publication</w:t>
            </w:r>
            <w:r w:rsidR="001D142F" w:rsidRPr="005D0FEA">
              <w:rPr>
                <w:rFonts w:asciiTheme="majorHAnsi" w:hAnsiTheme="majorHAnsi"/>
                <w:sz w:val="22"/>
                <w:szCs w:val="22"/>
                <w:lang w:val="en-US"/>
              </w:rPr>
              <w:t>/report</w:t>
            </w:r>
            <w:r w:rsidRPr="005D0FEA">
              <w:rPr>
                <w:rFonts w:asciiTheme="majorHAnsi" w:hAnsiTheme="majorHAnsi"/>
                <w:sz w:val="22"/>
                <w:szCs w:val="22"/>
                <w:lang w:val="en-US"/>
              </w:rPr>
              <w:t xml:space="preserve"> with </w:t>
            </w:r>
            <w:r w:rsidR="00E60D31" w:rsidRPr="005D0FEA">
              <w:rPr>
                <w:rFonts w:asciiTheme="majorHAnsi" w:hAnsiTheme="majorHAnsi"/>
                <w:sz w:val="22"/>
                <w:szCs w:val="22"/>
                <w:lang w:val="en-US"/>
              </w:rPr>
              <w:t xml:space="preserve">20 </w:t>
            </w:r>
            <w:r w:rsidRPr="005D0FEA">
              <w:rPr>
                <w:rFonts w:asciiTheme="majorHAnsi" w:hAnsiTheme="majorHAnsi"/>
                <w:sz w:val="22"/>
                <w:szCs w:val="22"/>
                <w:lang w:val="en-US"/>
              </w:rPr>
              <w:t>success stories and best practices, in collaboration with project team.</w:t>
            </w:r>
          </w:p>
        </w:tc>
      </w:tr>
      <w:tr w:rsidR="00415C31" w:rsidRPr="00762ABB" w14:paraId="6F23507B" w14:textId="77777777" w:rsidTr="003408BB">
        <w:trPr>
          <w:trHeight w:val="20"/>
          <w:jc w:val="center"/>
        </w:trPr>
        <w:tc>
          <w:tcPr>
            <w:tcW w:w="1395" w:type="pct"/>
            <w:tcBorders>
              <w:top w:val="single" w:sz="4" w:space="0" w:color="auto"/>
              <w:left w:val="single" w:sz="4" w:space="0" w:color="auto"/>
              <w:bottom w:val="single" w:sz="4" w:space="0" w:color="auto"/>
              <w:right w:val="single" w:sz="4" w:space="0" w:color="auto"/>
            </w:tcBorders>
            <w:vAlign w:val="center"/>
          </w:tcPr>
          <w:p w14:paraId="209183AC" w14:textId="2B0123C2" w:rsidR="00415C31" w:rsidRPr="005D0FEA" w:rsidRDefault="00415C31" w:rsidP="003408BB">
            <w:pPr>
              <w:spacing w:after="0" w:line="240" w:lineRule="auto"/>
              <w:contextualSpacing/>
              <w:rPr>
                <w:rFonts w:asciiTheme="majorHAnsi" w:hAnsiTheme="majorHAnsi"/>
                <w:b/>
              </w:rPr>
            </w:pPr>
            <w:r w:rsidRPr="005D0FEA">
              <w:rPr>
                <w:rFonts w:asciiTheme="majorHAnsi" w:hAnsiTheme="majorHAnsi"/>
                <w:b/>
              </w:rPr>
              <w:t>Location/</w:t>
            </w:r>
            <w:r w:rsidR="00CA247E" w:rsidRPr="005D0FEA">
              <w:rPr>
                <w:rFonts w:asciiTheme="majorHAnsi" w:hAnsiTheme="majorHAnsi"/>
                <w:b/>
              </w:rPr>
              <w:t xml:space="preserve"> </w:t>
            </w:r>
            <w:r w:rsidRPr="005D0FEA">
              <w:rPr>
                <w:rFonts w:asciiTheme="majorHAnsi" w:hAnsiTheme="majorHAnsi"/>
                <w:b/>
              </w:rPr>
              <w:t>Country</w:t>
            </w:r>
          </w:p>
        </w:tc>
        <w:tc>
          <w:tcPr>
            <w:tcW w:w="3605" w:type="pct"/>
            <w:tcBorders>
              <w:top w:val="single" w:sz="4" w:space="0" w:color="auto"/>
              <w:left w:val="single" w:sz="4" w:space="0" w:color="auto"/>
              <w:bottom w:val="single" w:sz="4" w:space="0" w:color="auto"/>
              <w:right w:val="single" w:sz="4" w:space="0" w:color="auto"/>
            </w:tcBorders>
            <w:vAlign w:val="center"/>
          </w:tcPr>
          <w:p w14:paraId="7F26501F" w14:textId="77777777" w:rsidR="00415C31" w:rsidRPr="005D0FEA" w:rsidRDefault="00415C31" w:rsidP="003408BB">
            <w:pPr>
              <w:spacing w:after="0" w:line="240" w:lineRule="auto"/>
              <w:contextualSpacing/>
              <w:rPr>
                <w:rFonts w:asciiTheme="majorHAnsi" w:hAnsiTheme="majorHAnsi" w:cs="Gill Sans MT"/>
                <w:b/>
              </w:rPr>
            </w:pPr>
            <w:r w:rsidRPr="005D0FEA">
              <w:rPr>
                <w:rFonts w:asciiTheme="majorHAnsi" w:hAnsiTheme="majorHAnsi" w:cs="Gill Sans MT"/>
                <w:b/>
              </w:rPr>
              <w:t xml:space="preserve">Albania </w:t>
            </w:r>
          </w:p>
          <w:p w14:paraId="09752BF0" w14:textId="1A1D67DD" w:rsidR="0015658D" w:rsidRPr="005D0FEA" w:rsidRDefault="00863556" w:rsidP="003408BB">
            <w:pPr>
              <w:spacing w:after="0" w:line="240" w:lineRule="auto"/>
              <w:contextualSpacing/>
              <w:rPr>
                <w:rFonts w:asciiTheme="majorHAnsi" w:hAnsiTheme="majorHAnsi" w:cs="Gill Sans MT"/>
                <w:b/>
              </w:rPr>
            </w:pPr>
            <w:r w:rsidRPr="005D0FEA">
              <w:rPr>
                <w:rFonts w:asciiTheme="majorHAnsi" w:hAnsiTheme="majorHAnsi"/>
                <w:b/>
                <w:i/>
                <w:lang w:val="en-GB"/>
              </w:rPr>
              <w:t>(</w:t>
            </w:r>
            <w:proofErr w:type="spellStart"/>
            <w:r w:rsidR="0015658D" w:rsidRPr="005D0FEA">
              <w:rPr>
                <w:rFonts w:asciiTheme="majorHAnsi" w:hAnsiTheme="majorHAnsi"/>
                <w:b/>
                <w:i/>
                <w:lang w:val="en-GB"/>
              </w:rPr>
              <w:t>Belsh</w:t>
            </w:r>
            <w:proofErr w:type="spellEnd"/>
            <w:r w:rsidR="0015658D" w:rsidRPr="005D0FEA">
              <w:rPr>
                <w:rFonts w:asciiTheme="majorHAnsi" w:hAnsiTheme="majorHAnsi"/>
                <w:b/>
                <w:i/>
                <w:lang w:val="en-GB"/>
              </w:rPr>
              <w:t xml:space="preserve">, </w:t>
            </w:r>
            <w:proofErr w:type="spellStart"/>
            <w:r w:rsidR="0015658D" w:rsidRPr="005D0FEA">
              <w:rPr>
                <w:rFonts w:asciiTheme="majorHAnsi" w:hAnsiTheme="majorHAnsi"/>
                <w:b/>
                <w:i/>
                <w:lang w:val="en-GB"/>
              </w:rPr>
              <w:t>Cerrik</w:t>
            </w:r>
            <w:proofErr w:type="spellEnd"/>
            <w:r w:rsidR="0015658D" w:rsidRPr="005D0FEA">
              <w:rPr>
                <w:rFonts w:asciiTheme="majorHAnsi" w:hAnsiTheme="majorHAnsi"/>
                <w:b/>
                <w:i/>
                <w:lang w:val="en-GB"/>
              </w:rPr>
              <w:t xml:space="preserve">, </w:t>
            </w:r>
            <w:proofErr w:type="spellStart"/>
            <w:r w:rsidR="0015658D" w:rsidRPr="005D0FEA">
              <w:rPr>
                <w:rFonts w:asciiTheme="majorHAnsi" w:hAnsiTheme="majorHAnsi"/>
                <w:b/>
                <w:i/>
                <w:lang w:val="en-GB"/>
              </w:rPr>
              <w:t>Perrenjas</w:t>
            </w:r>
            <w:proofErr w:type="spellEnd"/>
            <w:r w:rsidR="0015658D" w:rsidRPr="005D0FEA">
              <w:rPr>
                <w:rFonts w:asciiTheme="majorHAnsi" w:hAnsiTheme="majorHAnsi"/>
                <w:b/>
                <w:i/>
                <w:lang w:val="en-GB"/>
              </w:rPr>
              <w:t xml:space="preserve">, </w:t>
            </w:r>
            <w:proofErr w:type="spellStart"/>
            <w:r w:rsidR="0015658D" w:rsidRPr="005D0FEA">
              <w:rPr>
                <w:rFonts w:asciiTheme="majorHAnsi" w:hAnsiTheme="majorHAnsi"/>
                <w:b/>
                <w:i/>
                <w:lang w:val="en-GB"/>
              </w:rPr>
              <w:t>Kamza</w:t>
            </w:r>
            <w:proofErr w:type="spellEnd"/>
            <w:r w:rsidR="0015658D" w:rsidRPr="005D0FEA">
              <w:rPr>
                <w:rFonts w:asciiTheme="majorHAnsi" w:hAnsiTheme="majorHAnsi"/>
                <w:b/>
                <w:i/>
                <w:lang w:val="en-GB"/>
              </w:rPr>
              <w:t xml:space="preserve">, </w:t>
            </w:r>
            <w:proofErr w:type="spellStart"/>
            <w:r w:rsidR="0015658D" w:rsidRPr="005D0FEA">
              <w:rPr>
                <w:rFonts w:asciiTheme="majorHAnsi" w:hAnsiTheme="majorHAnsi"/>
                <w:b/>
                <w:i/>
                <w:lang w:val="en-GB"/>
              </w:rPr>
              <w:t>Korca</w:t>
            </w:r>
            <w:proofErr w:type="spellEnd"/>
            <w:r w:rsidR="0015658D" w:rsidRPr="005D0FEA">
              <w:rPr>
                <w:rFonts w:asciiTheme="majorHAnsi" w:hAnsiTheme="majorHAnsi"/>
                <w:b/>
                <w:i/>
                <w:lang w:val="en-GB"/>
              </w:rPr>
              <w:t xml:space="preserve">, </w:t>
            </w:r>
            <w:proofErr w:type="spellStart"/>
            <w:r w:rsidR="0015658D" w:rsidRPr="005D0FEA">
              <w:rPr>
                <w:rFonts w:asciiTheme="majorHAnsi" w:hAnsiTheme="majorHAnsi"/>
                <w:b/>
                <w:i/>
                <w:lang w:val="en-GB"/>
              </w:rPr>
              <w:t>Maliq</w:t>
            </w:r>
            <w:proofErr w:type="spellEnd"/>
            <w:r w:rsidR="0015658D" w:rsidRPr="005D0FEA">
              <w:rPr>
                <w:rFonts w:asciiTheme="majorHAnsi" w:hAnsiTheme="majorHAnsi"/>
                <w:b/>
                <w:i/>
                <w:lang w:val="en-GB"/>
              </w:rPr>
              <w:t xml:space="preserve">, </w:t>
            </w:r>
            <w:proofErr w:type="spellStart"/>
            <w:r w:rsidR="0015658D" w:rsidRPr="005D0FEA">
              <w:rPr>
                <w:rFonts w:asciiTheme="majorHAnsi" w:hAnsiTheme="majorHAnsi"/>
                <w:b/>
                <w:i/>
                <w:lang w:val="en-GB"/>
              </w:rPr>
              <w:t>Kurbin</w:t>
            </w:r>
            <w:proofErr w:type="spellEnd"/>
            <w:r w:rsidR="0015658D" w:rsidRPr="005D0FEA">
              <w:rPr>
                <w:rFonts w:asciiTheme="majorHAnsi" w:hAnsiTheme="majorHAnsi"/>
                <w:b/>
                <w:i/>
                <w:lang w:val="en-GB"/>
              </w:rPr>
              <w:t xml:space="preserve">, </w:t>
            </w:r>
            <w:proofErr w:type="spellStart"/>
            <w:r w:rsidR="0015658D" w:rsidRPr="005D0FEA">
              <w:rPr>
                <w:rFonts w:asciiTheme="majorHAnsi" w:hAnsiTheme="majorHAnsi"/>
                <w:b/>
                <w:i/>
                <w:lang w:val="en-GB"/>
              </w:rPr>
              <w:t>Mirdite</w:t>
            </w:r>
            <w:proofErr w:type="spellEnd"/>
            <w:r w:rsidR="0015658D" w:rsidRPr="005D0FEA">
              <w:rPr>
                <w:rFonts w:asciiTheme="majorHAnsi" w:hAnsiTheme="majorHAnsi"/>
                <w:b/>
                <w:i/>
                <w:lang w:val="en-GB"/>
              </w:rPr>
              <w:t xml:space="preserve"> and Vlore) and Administrative unit</w:t>
            </w:r>
            <w:r w:rsidR="007B7D1C">
              <w:rPr>
                <w:rFonts w:asciiTheme="majorHAnsi" w:hAnsiTheme="majorHAnsi"/>
                <w:b/>
                <w:i/>
                <w:lang w:val="en-GB"/>
              </w:rPr>
              <w:t>s No. 5, No. 6 and</w:t>
            </w:r>
            <w:r w:rsidR="0015658D" w:rsidRPr="005D0FEA">
              <w:rPr>
                <w:rFonts w:asciiTheme="majorHAnsi" w:hAnsiTheme="majorHAnsi"/>
                <w:b/>
                <w:i/>
                <w:lang w:val="en-GB"/>
              </w:rPr>
              <w:t xml:space="preserve"> No.11 of Tirana (</w:t>
            </w:r>
            <w:proofErr w:type="spellStart"/>
            <w:r w:rsidR="0015658D" w:rsidRPr="005D0FEA">
              <w:rPr>
                <w:rFonts w:asciiTheme="majorHAnsi" w:hAnsiTheme="majorHAnsi"/>
                <w:b/>
                <w:i/>
                <w:lang w:val="en-GB"/>
              </w:rPr>
              <w:t>Bregu</w:t>
            </w:r>
            <w:proofErr w:type="spellEnd"/>
            <w:r w:rsidR="0015658D" w:rsidRPr="005D0FEA">
              <w:rPr>
                <w:rFonts w:asciiTheme="majorHAnsi" w:hAnsiTheme="majorHAnsi"/>
                <w:b/>
                <w:i/>
                <w:lang w:val="en-GB"/>
              </w:rPr>
              <w:t xml:space="preserve"> </w:t>
            </w:r>
            <w:proofErr w:type="spellStart"/>
            <w:r w:rsidR="0015658D" w:rsidRPr="005D0FEA">
              <w:rPr>
                <w:rFonts w:asciiTheme="majorHAnsi" w:hAnsiTheme="majorHAnsi"/>
                <w:b/>
                <w:i/>
                <w:lang w:val="en-GB"/>
              </w:rPr>
              <w:t>i</w:t>
            </w:r>
            <w:proofErr w:type="spellEnd"/>
            <w:r w:rsidR="0015658D" w:rsidRPr="005D0FEA">
              <w:rPr>
                <w:rFonts w:asciiTheme="majorHAnsi" w:hAnsiTheme="majorHAnsi"/>
                <w:b/>
                <w:i/>
                <w:lang w:val="en-GB"/>
              </w:rPr>
              <w:t xml:space="preserve"> </w:t>
            </w:r>
            <w:proofErr w:type="spellStart"/>
            <w:r w:rsidR="0015658D" w:rsidRPr="005D0FEA">
              <w:rPr>
                <w:rFonts w:asciiTheme="majorHAnsi" w:hAnsiTheme="majorHAnsi"/>
                <w:b/>
                <w:i/>
                <w:lang w:val="en-GB"/>
              </w:rPr>
              <w:t>Lumit</w:t>
            </w:r>
            <w:proofErr w:type="spellEnd"/>
            <w:r w:rsidR="0015658D" w:rsidRPr="005D0FEA">
              <w:rPr>
                <w:rFonts w:asciiTheme="majorHAnsi" w:hAnsiTheme="majorHAnsi"/>
                <w:b/>
                <w:i/>
                <w:lang w:val="en-GB"/>
              </w:rPr>
              <w:t xml:space="preserve">). </w:t>
            </w:r>
            <w:r w:rsidR="0015658D" w:rsidRPr="005D0FEA">
              <w:rPr>
                <w:rFonts w:asciiTheme="majorHAnsi" w:hAnsiTheme="majorHAnsi"/>
              </w:rPr>
              <w:t xml:space="preserve">  </w:t>
            </w:r>
          </w:p>
        </w:tc>
      </w:tr>
      <w:tr w:rsidR="00415C31" w:rsidRPr="00762ABB" w14:paraId="6EABDE3E" w14:textId="77777777" w:rsidTr="003408BB">
        <w:trPr>
          <w:trHeight w:val="20"/>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14:paraId="38D364A9" w14:textId="77777777" w:rsidR="00415C31" w:rsidRPr="005D0FEA" w:rsidRDefault="00A76DF7" w:rsidP="003408BB">
            <w:pPr>
              <w:spacing w:after="0" w:line="240" w:lineRule="auto"/>
              <w:contextualSpacing/>
              <w:rPr>
                <w:rFonts w:asciiTheme="majorHAnsi" w:hAnsiTheme="majorHAnsi"/>
                <w:b/>
                <w:lang w:val="en-GB"/>
              </w:rPr>
            </w:pPr>
            <w:r w:rsidRPr="005D0FEA">
              <w:rPr>
                <w:rFonts w:asciiTheme="majorHAnsi" w:hAnsiTheme="majorHAnsi"/>
                <w:b/>
              </w:rPr>
              <w:t>Organization</w:t>
            </w:r>
          </w:p>
        </w:tc>
        <w:tc>
          <w:tcPr>
            <w:tcW w:w="3605" w:type="pct"/>
            <w:tcBorders>
              <w:top w:val="single" w:sz="4" w:space="0" w:color="auto"/>
              <w:left w:val="single" w:sz="4" w:space="0" w:color="auto"/>
              <w:bottom w:val="single" w:sz="4" w:space="0" w:color="auto"/>
              <w:right w:val="single" w:sz="4" w:space="0" w:color="auto"/>
            </w:tcBorders>
            <w:vAlign w:val="center"/>
            <w:hideMark/>
          </w:tcPr>
          <w:p w14:paraId="20C9897A" w14:textId="7D52ACE9" w:rsidR="00415C31" w:rsidRPr="005D0FEA" w:rsidRDefault="00415C31" w:rsidP="003408BB">
            <w:pPr>
              <w:spacing w:after="0" w:line="240" w:lineRule="auto"/>
              <w:contextualSpacing/>
              <w:rPr>
                <w:rFonts w:asciiTheme="majorHAnsi" w:hAnsiTheme="majorHAnsi"/>
                <w:b/>
                <w:lang w:val="en-GB"/>
              </w:rPr>
            </w:pPr>
            <w:r w:rsidRPr="005D0FEA">
              <w:rPr>
                <w:rFonts w:asciiTheme="majorHAnsi" w:hAnsiTheme="majorHAnsi"/>
                <w:b/>
              </w:rPr>
              <w:t xml:space="preserve">World Vision Albania </w:t>
            </w:r>
            <w:r w:rsidR="00CA247E" w:rsidRPr="005D0FEA">
              <w:rPr>
                <w:rFonts w:asciiTheme="majorHAnsi" w:hAnsiTheme="majorHAnsi"/>
              </w:rPr>
              <w:t xml:space="preserve">and Foundation “Spirit of Love”- </w:t>
            </w:r>
            <w:proofErr w:type="spellStart"/>
            <w:r w:rsidR="00CA247E" w:rsidRPr="005D0FEA">
              <w:rPr>
                <w:rFonts w:asciiTheme="majorHAnsi" w:hAnsiTheme="majorHAnsi"/>
              </w:rPr>
              <w:t>Diakonia</w:t>
            </w:r>
            <w:proofErr w:type="spellEnd"/>
            <w:r w:rsidR="00CA247E" w:rsidRPr="005D0FEA">
              <w:rPr>
                <w:rFonts w:asciiTheme="majorHAnsi" w:hAnsiTheme="majorHAnsi"/>
              </w:rPr>
              <w:t xml:space="preserve"> Agapes (</w:t>
            </w:r>
            <w:proofErr w:type="spellStart"/>
            <w:r w:rsidR="00CA247E" w:rsidRPr="005D0FEA">
              <w:rPr>
                <w:rFonts w:asciiTheme="majorHAnsi" w:hAnsiTheme="majorHAnsi"/>
              </w:rPr>
              <w:t>FSoLDA</w:t>
            </w:r>
            <w:proofErr w:type="spellEnd"/>
            <w:r w:rsidR="00CA247E" w:rsidRPr="005D0FEA">
              <w:rPr>
                <w:rFonts w:asciiTheme="majorHAnsi" w:hAnsiTheme="majorHAnsi"/>
              </w:rPr>
              <w:t>)</w:t>
            </w:r>
          </w:p>
        </w:tc>
      </w:tr>
      <w:tr w:rsidR="00415C31" w:rsidRPr="00762ABB" w14:paraId="36755F25" w14:textId="77777777" w:rsidTr="003408BB">
        <w:trPr>
          <w:trHeight w:val="20"/>
          <w:jc w:val="center"/>
        </w:trPr>
        <w:tc>
          <w:tcPr>
            <w:tcW w:w="1395" w:type="pct"/>
            <w:tcBorders>
              <w:top w:val="single" w:sz="4" w:space="0" w:color="auto"/>
              <w:left w:val="single" w:sz="4" w:space="0" w:color="auto"/>
              <w:bottom w:val="single" w:sz="4" w:space="0" w:color="auto"/>
              <w:right w:val="single" w:sz="4" w:space="0" w:color="auto"/>
            </w:tcBorders>
            <w:vAlign w:val="center"/>
          </w:tcPr>
          <w:p w14:paraId="5279D0F5" w14:textId="1F2A1A1B" w:rsidR="00415C31" w:rsidRPr="005D0FEA" w:rsidRDefault="0015658D" w:rsidP="003408BB">
            <w:pPr>
              <w:spacing w:after="0" w:line="240" w:lineRule="auto"/>
              <w:contextualSpacing/>
              <w:rPr>
                <w:rFonts w:asciiTheme="majorHAnsi" w:hAnsiTheme="majorHAnsi"/>
                <w:b/>
              </w:rPr>
            </w:pPr>
            <w:r w:rsidRPr="005D0FEA">
              <w:rPr>
                <w:rFonts w:asciiTheme="majorHAnsi" w:hAnsiTheme="majorHAnsi"/>
                <w:b/>
              </w:rPr>
              <w:t>Project</w:t>
            </w:r>
          </w:p>
        </w:tc>
        <w:tc>
          <w:tcPr>
            <w:tcW w:w="3605" w:type="pct"/>
            <w:tcBorders>
              <w:top w:val="single" w:sz="4" w:space="0" w:color="auto"/>
              <w:left w:val="single" w:sz="4" w:space="0" w:color="auto"/>
              <w:bottom w:val="single" w:sz="4" w:space="0" w:color="auto"/>
              <w:right w:val="single" w:sz="4" w:space="0" w:color="auto"/>
            </w:tcBorders>
            <w:vAlign w:val="center"/>
          </w:tcPr>
          <w:p w14:paraId="26521827" w14:textId="2D3833AF" w:rsidR="00415C31" w:rsidRPr="005D0FEA" w:rsidRDefault="00793571" w:rsidP="003408BB">
            <w:pPr>
              <w:spacing w:after="0" w:line="240" w:lineRule="auto"/>
              <w:contextualSpacing/>
              <w:rPr>
                <w:rFonts w:asciiTheme="majorHAnsi" w:hAnsiTheme="majorHAnsi" w:cs="Gill Sans MT"/>
                <w:b/>
              </w:rPr>
            </w:pPr>
            <w:r w:rsidRPr="005D0FEA">
              <w:rPr>
                <w:rFonts w:asciiTheme="majorHAnsi" w:hAnsiTheme="majorHAnsi" w:cs="Gill Sans MT"/>
                <w:b/>
              </w:rPr>
              <w:t xml:space="preserve">RE-IN-VEST II </w:t>
            </w:r>
          </w:p>
        </w:tc>
      </w:tr>
      <w:tr w:rsidR="005E61AB" w:rsidRPr="00762ABB" w14:paraId="6BFB2ADA" w14:textId="77777777" w:rsidTr="003408BB">
        <w:trPr>
          <w:trHeight w:val="20"/>
          <w:jc w:val="center"/>
        </w:trPr>
        <w:tc>
          <w:tcPr>
            <w:tcW w:w="1395" w:type="pct"/>
            <w:tcBorders>
              <w:top w:val="single" w:sz="4" w:space="0" w:color="auto"/>
              <w:left w:val="single" w:sz="4" w:space="0" w:color="auto"/>
              <w:bottom w:val="single" w:sz="4" w:space="0" w:color="auto"/>
              <w:right w:val="single" w:sz="4" w:space="0" w:color="auto"/>
            </w:tcBorders>
            <w:vAlign w:val="center"/>
          </w:tcPr>
          <w:p w14:paraId="2FC5068C" w14:textId="2A295305" w:rsidR="005E61AB" w:rsidRPr="005D0FEA" w:rsidRDefault="005E61AB" w:rsidP="003408BB">
            <w:pPr>
              <w:tabs>
                <w:tab w:val="left" w:pos="2490"/>
              </w:tabs>
              <w:spacing w:after="0" w:line="240" w:lineRule="auto"/>
              <w:contextualSpacing/>
              <w:rPr>
                <w:rFonts w:asciiTheme="majorHAnsi" w:hAnsiTheme="majorHAnsi"/>
                <w:b/>
              </w:rPr>
            </w:pPr>
            <w:r w:rsidRPr="005D0FEA">
              <w:rPr>
                <w:rFonts w:asciiTheme="majorHAnsi" w:hAnsiTheme="majorHAnsi"/>
                <w:b/>
              </w:rPr>
              <w:t>Time frame  duration</w:t>
            </w:r>
          </w:p>
        </w:tc>
        <w:tc>
          <w:tcPr>
            <w:tcW w:w="3605" w:type="pct"/>
            <w:tcBorders>
              <w:top w:val="single" w:sz="4" w:space="0" w:color="auto"/>
              <w:left w:val="single" w:sz="4" w:space="0" w:color="auto"/>
              <w:bottom w:val="single" w:sz="4" w:space="0" w:color="auto"/>
              <w:right w:val="single" w:sz="4" w:space="0" w:color="auto"/>
            </w:tcBorders>
            <w:vAlign w:val="center"/>
          </w:tcPr>
          <w:p w14:paraId="3498FBA8" w14:textId="623FDFD8" w:rsidR="005E61AB" w:rsidRPr="005D0FEA" w:rsidRDefault="00B42AD2" w:rsidP="003408BB">
            <w:pPr>
              <w:spacing w:after="0" w:line="240" w:lineRule="auto"/>
              <w:contextualSpacing/>
              <w:rPr>
                <w:rFonts w:asciiTheme="majorHAnsi" w:hAnsiTheme="majorHAnsi"/>
                <w:b/>
                <w:color w:val="0033CC"/>
              </w:rPr>
            </w:pPr>
            <w:r w:rsidRPr="007B0C14">
              <w:rPr>
                <w:rFonts w:asciiTheme="majorHAnsi" w:hAnsiTheme="majorHAnsi"/>
                <w:b/>
                <w:color w:val="FF0000"/>
                <w:highlight w:val="yellow"/>
              </w:rPr>
              <w:t>TBD</w:t>
            </w:r>
            <w:r w:rsidR="00556836" w:rsidRPr="007B0C14">
              <w:rPr>
                <w:rFonts w:asciiTheme="majorHAnsi" w:hAnsiTheme="majorHAnsi"/>
                <w:b/>
                <w:color w:val="FF0000"/>
                <w:highlight w:val="yellow"/>
              </w:rPr>
              <w:t xml:space="preserve"> 10 – 12</w:t>
            </w:r>
            <w:r w:rsidR="0015658D" w:rsidRPr="007B0C14">
              <w:rPr>
                <w:rFonts w:asciiTheme="majorHAnsi" w:hAnsiTheme="majorHAnsi"/>
                <w:b/>
                <w:color w:val="FF0000"/>
                <w:highlight w:val="yellow"/>
              </w:rPr>
              <w:t xml:space="preserve"> working days</w:t>
            </w:r>
            <w:r w:rsidR="0015658D" w:rsidRPr="005D0FEA">
              <w:rPr>
                <w:rFonts w:asciiTheme="majorHAnsi" w:hAnsiTheme="majorHAnsi"/>
                <w:b/>
                <w:color w:val="FF0000"/>
              </w:rPr>
              <w:t xml:space="preserve"> </w:t>
            </w:r>
          </w:p>
        </w:tc>
      </w:tr>
      <w:tr w:rsidR="00415C31" w:rsidRPr="00762ABB" w14:paraId="45FB95EF" w14:textId="77777777" w:rsidTr="003408BB">
        <w:trPr>
          <w:trHeight w:val="20"/>
          <w:jc w:val="center"/>
        </w:trPr>
        <w:tc>
          <w:tcPr>
            <w:tcW w:w="1395" w:type="pct"/>
            <w:tcBorders>
              <w:top w:val="single" w:sz="4" w:space="0" w:color="auto"/>
              <w:left w:val="single" w:sz="4" w:space="0" w:color="auto"/>
              <w:bottom w:val="single" w:sz="4" w:space="0" w:color="auto"/>
              <w:right w:val="single" w:sz="4" w:space="0" w:color="auto"/>
            </w:tcBorders>
            <w:vAlign w:val="center"/>
          </w:tcPr>
          <w:p w14:paraId="03FCABE8" w14:textId="77777777" w:rsidR="00415C31" w:rsidRPr="005D0FEA" w:rsidRDefault="00415C31" w:rsidP="003408BB">
            <w:pPr>
              <w:tabs>
                <w:tab w:val="left" w:pos="2490"/>
              </w:tabs>
              <w:spacing w:after="0" w:line="240" w:lineRule="auto"/>
              <w:contextualSpacing/>
              <w:rPr>
                <w:rFonts w:asciiTheme="majorHAnsi" w:hAnsiTheme="majorHAnsi"/>
                <w:b/>
              </w:rPr>
            </w:pPr>
            <w:r w:rsidRPr="005D0FEA">
              <w:rPr>
                <w:rFonts w:asciiTheme="majorHAnsi" w:hAnsiTheme="majorHAnsi"/>
                <w:b/>
              </w:rPr>
              <w:t>Contract start date</w:t>
            </w:r>
          </w:p>
        </w:tc>
        <w:tc>
          <w:tcPr>
            <w:tcW w:w="3605" w:type="pct"/>
            <w:tcBorders>
              <w:top w:val="single" w:sz="4" w:space="0" w:color="auto"/>
              <w:left w:val="single" w:sz="4" w:space="0" w:color="auto"/>
              <w:bottom w:val="single" w:sz="4" w:space="0" w:color="auto"/>
              <w:right w:val="single" w:sz="4" w:space="0" w:color="auto"/>
            </w:tcBorders>
            <w:vAlign w:val="center"/>
          </w:tcPr>
          <w:p w14:paraId="0F5B8B4C" w14:textId="529F0794" w:rsidR="00415C31" w:rsidRPr="007B0C14" w:rsidRDefault="007B0C14" w:rsidP="00556836">
            <w:pPr>
              <w:spacing w:after="0" w:line="240" w:lineRule="auto"/>
              <w:contextualSpacing/>
              <w:rPr>
                <w:rFonts w:asciiTheme="majorHAnsi" w:hAnsiTheme="majorHAnsi" w:cs="Gill Sans MT"/>
                <w:b/>
                <w:color w:val="FF0000"/>
                <w:highlight w:val="yellow"/>
              </w:rPr>
            </w:pPr>
            <w:r>
              <w:rPr>
                <w:rFonts w:asciiTheme="majorHAnsi" w:hAnsiTheme="majorHAnsi"/>
                <w:b/>
                <w:color w:val="FF0000"/>
                <w:highlight w:val="yellow"/>
              </w:rPr>
              <w:t xml:space="preserve">01 </w:t>
            </w:r>
            <w:r w:rsidRPr="007B0C14">
              <w:rPr>
                <w:rFonts w:asciiTheme="majorHAnsi" w:hAnsiTheme="majorHAnsi"/>
                <w:b/>
                <w:color w:val="FF0000"/>
                <w:highlight w:val="yellow"/>
              </w:rPr>
              <w:t xml:space="preserve">October 2022- 31 January 2023 </w:t>
            </w:r>
          </w:p>
        </w:tc>
      </w:tr>
      <w:tr w:rsidR="00415C31" w:rsidRPr="00762ABB" w14:paraId="76E1B99F" w14:textId="77777777" w:rsidTr="003408BB">
        <w:trPr>
          <w:trHeight w:val="20"/>
          <w:jc w:val="center"/>
        </w:trPr>
        <w:tc>
          <w:tcPr>
            <w:tcW w:w="1395" w:type="pct"/>
            <w:tcBorders>
              <w:top w:val="single" w:sz="4" w:space="0" w:color="auto"/>
              <w:left w:val="single" w:sz="4" w:space="0" w:color="auto"/>
              <w:bottom w:val="single" w:sz="4" w:space="0" w:color="auto"/>
              <w:right w:val="single" w:sz="4" w:space="0" w:color="auto"/>
            </w:tcBorders>
            <w:vAlign w:val="center"/>
          </w:tcPr>
          <w:p w14:paraId="5FB3DBEC" w14:textId="77777777" w:rsidR="00415C31" w:rsidRPr="005D0FEA" w:rsidRDefault="00415C31" w:rsidP="003408BB">
            <w:pPr>
              <w:spacing w:after="0" w:line="240" w:lineRule="auto"/>
              <w:contextualSpacing/>
              <w:rPr>
                <w:rFonts w:asciiTheme="majorHAnsi" w:hAnsiTheme="majorHAnsi"/>
                <w:b/>
              </w:rPr>
            </w:pPr>
            <w:r w:rsidRPr="005D0FEA">
              <w:rPr>
                <w:rFonts w:asciiTheme="majorHAnsi" w:hAnsiTheme="majorHAnsi"/>
                <w:b/>
              </w:rPr>
              <w:t>Deadline for submission of bids</w:t>
            </w:r>
          </w:p>
        </w:tc>
        <w:tc>
          <w:tcPr>
            <w:tcW w:w="3605" w:type="pct"/>
            <w:tcBorders>
              <w:top w:val="single" w:sz="4" w:space="0" w:color="auto"/>
              <w:left w:val="single" w:sz="4" w:space="0" w:color="auto"/>
              <w:bottom w:val="single" w:sz="4" w:space="0" w:color="auto"/>
              <w:right w:val="single" w:sz="4" w:space="0" w:color="auto"/>
            </w:tcBorders>
            <w:vAlign w:val="center"/>
          </w:tcPr>
          <w:p w14:paraId="1208CE5E" w14:textId="51772AAD" w:rsidR="00415C31" w:rsidRPr="007B0C14" w:rsidRDefault="008C26F6" w:rsidP="000736E6">
            <w:pPr>
              <w:spacing w:after="0" w:line="240" w:lineRule="auto"/>
              <w:contextualSpacing/>
              <w:rPr>
                <w:rFonts w:asciiTheme="majorHAnsi" w:hAnsiTheme="majorHAnsi" w:cs="Gill Sans MT"/>
                <w:b/>
                <w:color w:val="FF0000"/>
                <w:highlight w:val="yellow"/>
              </w:rPr>
            </w:pPr>
            <w:r>
              <w:rPr>
                <w:rFonts w:asciiTheme="majorHAnsi" w:hAnsiTheme="majorHAnsi" w:cs="Gill Sans MT"/>
                <w:b/>
                <w:color w:val="FF0000"/>
                <w:highlight w:val="yellow"/>
              </w:rPr>
              <w:t>17 September 2022</w:t>
            </w:r>
          </w:p>
        </w:tc>
      </w:tr>
    </w:tbl>
    <w:p w14:paraId="24A1E96A" w14:textId="77777777" w:rsidR="0095440A" w:rsidRPr="005D0FEA" w:rsidRDefault="0095440A" w:rsidP="0095440A">
      <w:pPr>
        <w:spacing w:before="60" w:line="276" w:lineRule="auto"/>
        <w:contextualSpacing/>
        <w:jc w:val="both"/>
        <w:rPr>
          <w:rFonts w:asciiTheme="majorHAnsi" w:eastAsia="SimSun" w:hAnsiTheme="majorHAnsi"/>
          <w:b/>
          <w:bCs/>
          <w:color w:val="FF6600"/>
        </w:rPr>
      </w:pPr>
    </w:p>
    <w:p w14:paraId="71A589A2" w14:textId="661A93B8" w:rsidR="00685811" w:rsidRPr="005D0FEA" w:rsidRDefault="00415C31" w:rsidP="0095440A">
      <w:pPr>
        <w:spacing w:before="60" w:line="276" w:lineRule="auto"/>
        <w:contextualSpacing/>
        <w:jc w:val="both"/>
        <w:rPr>
          <w:rFonts w:asciiTheme="majorHAnsi" w:eastAsia="SimSun" w:hAnsiTheme="majorHAnsi"/>
          <w:b/>
          <w:bCs/>
          <w:color w:val="FF6600"/>
        </w:rPr>
      </w:pPr>
      <w:r w:rsidRPr="005D0FEA">
        <w:rPr>
          <w:rFonts w:asciiTheme="majorHAnsi" w:eastAsia="SimSun" w:hAnsiTheme="majorHAnsi"/>
          <w:b/>
          <w:bCs/>
          <w:color w:val="FF6600"/>
        </w:rPr>
        <w:t>Background information</w:t>
      </w:r>
    </w:p>
    <w:p w14:paraId="240B5742" w14:textId="26BE6F83" w:rsidR="00AB4F18" w:rsidRPr="005D0FEA" w:rsidRDefault="6AFACA74" w:rsidP="0095440A">
      <w:pPr>
        <w:contextualSpacing/>
        <w:jc w:val="both"/>
        <w:rPr>
          <w:rFonts w:asciiTheme="majorHAnsi" w:hAnsiTheme="majorHAnsi" w:cs="GillSansMT"/>
        </w:rPr>
      </w:pPr>
      <w:r w:rsidRPr="005D0FEA">
        <w:rPr>
          <w:rFonts w:asciiTheme="majorHAnsi" w:hAnsiTheme="majorHAnsi"/>
        </w:rPr>
        <w:t xml:space="preserve">World Vision International is a Christian, Community-based and Child-Focused organization working in 100 countries around the world, serving to and </w:t>
      </w:r>
      <w:proofErr w:type="gramStart"/>
      <w:r w:rsidRPr="005D0FEA">
        <w:rPr>
          <w:rFonts w:asciiTheme="majorHAnsi" w:hAnsiTheme="majorHAnsi"/>
        </w:rPr>
        <w:t>partnering</w:t>
      </w:r>
      <w:proofErr w:type="gramEnd"/>
      <w:r w:rsidRPr="005D0FEA">
        <w:rPr>
          <w:rFonts w:asciiTheme="majorHAnsi" w:hAnsiTheme="majorHAnsi"/>
        </w:rPr>
        <w:t xml:space="preserve"> with all people regardless of religion, race, ethnicity, capacity, background or gender. The overall strategic goal of World Vision Albania &amp; Kosovo is in partnership with local communities and partners to contribute to the well-being of children. In Albania World Vision works with children, their families and communities across </w:t>
      </w:r>
      <w:r w:rsidR="002A64DB">
        <w:rPr>
          <w:rFonts w:asciiTheme="majorHAnsi" w:hAnsiTheme="majorHAnsi"/>
        </w:rPr>
        <w:t>1</w:t>
      </w:r>
      <w:r w:rsidR="00C83B29" w:rsidRPr="005D0FEA">
        <w:rPr>
          <w:rFonts w:asciiTheme="majorHAnsi" w:hAnsiTheme="majorHAnsi"/>
        </w:rPr>
        <w:t xml:space="preserve">6 </w:t>
      </w:r>
      <w:r w:rsidR="0015658D" w:rsidRPr="005D0FEA">
        <w:rPr>
          <w:rFonts w:asciiTheme="majorHAnsi" w:hAnsiTheme="majorHAnsi"/>
        </w:rPr>
        <w:t xml:space="preserve">municipalities of Albania through development programs and grant awarded projects, such as in:. </w:t>
      </w:r>
      <w:proofErr w:type="spellStart"/>
      <w:r w:rsidR="00C83B29" w:rsidRPr="005D0FEA">
        <w:rPr>
          <w:rFonts w:asciiTheme="majorHAnsi" w:hAnsiTheme="majorHAnsi"/>
        </w:rPr>
        <w:t>Dibër</w:t>
      </w:r>
      <w:proofErr w:type="spellEnd"/>
      <w:r w:rsidR="00C83B29" w:rsidRPr="005D0FEA">
        <w:rPr>
          <w:rFonts w:asciiTheme="majorHAnsi" w:hAnsiTheme="majorHAnsi"/>
        </w:rPr>
        <w:t xml:space="preserve">, </w:t>
      </w:r>
      <w:proofErr w:type="spellStart"/>
      <w:r w:rsidR="00C83B29" w:rsidRPr="005D0FEA">
        <w:rPr>
          <w:rFonts w:asciiTheme="majorHAnsi" w:hAnsiTheme="majorHAnsi"/>
        </w:rPr>
        <w:t>Durrë</w:t>
      </w:r>
      <w:r w:rsidR="00F524E4" w:rsidRPr="005D0FEA">
        <w:rPr>
          <w:rFonts w:asciiTheme="majorHAnsi" w:hAnsiTheme="majorHAnsi"/>
        </w:rPr>
        <w:t>s</w:t>
      </w:r>
      <w:proofErr w:type="spellEnd"/>
      <w:r w:rsidR="00F524E4" w:rsidRPr="005D0FEA">
        <w:rPr>
          <w:rFonts w:asciiTheme="majorHAnsi" w:hAnsiTheme="majorHAnsi"/>
        </w:rPr>
        <w:t xml:space="preserve">, </w:t>
      </w:r>
      <w:proofErr w:type="spellStart"/>
      <w:r w:rsidR="00F524E4" w:rsidRPr="005D0FEA">
        <w:rPr>
          <w:rFonts w:asciiTheme="majorHAnsi" w:hAnsiTheme="majorHAnsi"/>
        </w:rPr>
        <w:t>Korç</w:t>
      </w:r>
      <w:r w:rsidR="00C83B29" w:rsidRPr="005D0FEA">
        <w:rPr>
          <w:rFonts w:asciiTheme="majorHAnsi" w:hAnsiTheme="majorHAnsi"/>
        </w:rPr>
        <w:t>ë</w:t>
      </w:r>
      <w:proofErr w:type="spellEnd"/>
      <w:r w:rsidR="00C83B29" w:rsidRPr="005D0FEA">
        <w:rPr>
          <w:rFonts w:asciiTheme="majorHAnsi" w:hAnsiTheme="majorHAnsi"/>
        </w:rPr>
        <w:t xml:space="preserve">, </w:t>
      </w:r>
      <w:proofErr w:type="spellStart"/>
      <w:r w:rsidR="00C83B29" w:rsidRPr="005D0FEA">
        <w:rPr>
          <w:rFonts w:asciiTheme="majorHAnsi" w:hAnsiTheme="majorHAnsi"/>
        </w:rPr>
        <w:t>Maliq</w:t>
      </w:r>
      <w:proofErr w:type="spellEnd"/>
      <w:r w:rsidR="00C83B29" w:rsidRPr="005D0FEA">
        <w:rPr>
          <w:rFonts w:asciiTheme="majorHAnsi" w:hAnsiTheme="majorHAnsi"/>
        </w:rPr>
        <w:t xml:space="preserve">, </w:t>
      </w:r>
      <w:proofErr w:type="spellStart"/>
      <w:r w:rsidR="00C83B29" w:rsidRPr="005D0FEA">
        <w:rPr>
          <w:rFonts w:asciiTheme="majorHAnsi" w:hAnsiTheme="majorHAnsi"/>
        </w:rPr>
        <w:t>Kurbin</w:t>
      </w:r>
      <w:proofErr w:type="spellEnd"/>
      <w:r w:rsidR="00C83B29" w:rsidRPr="005D0FEA">
        <w:rPr>
          <w:rFonts w:asciiTheme="majorHAnsi" w:hAnsiTheme="majorHAnsi"/>
        </w:rPr>
        <w:t xml:space="preserve">, </w:t>
      </w:r>
      <w:proofErr w:type="spellStart"/>
      <w:r w:rsidR="00C83B29" w:rsidRPr="005D0FEA">
        <w:rPr>
          <w:rFonts w:asciiTheme="majorHAnsi" w:hAnsiTheme="majorHAnsi"/>
        </w:rPr>
        <w:t>Lezhë</w:t>
      </w:r>
      <w:proofErr w:type="spellEnd"/>
      <w:r w:rsidR="00C83B29" w:rsidRPr="005D0FEA">
        <w:rPr>
          <w:rFonts w:asciiTheme="majorHAnsi" w:hAnsiTheme="majorHAnsi"/>
        </w:rPr>
        <w:t xml:space="preserve">, </w:t>
      </w:r>
      <w:proofErr w:type="spellStart"/>
      <w:r w:rsidR="00C83B29" w:rsidRPr="005D0FEA">
        <w:rPr>
          <w:rFonts w:asciiTheme="majorHAnsi" w:hAnsiTheme="majorHAnsi"/>
        </w:rPr>
        <w:t>Librazhd</w:t>
      </w:r>
      <w:proofErr w:type="spellEnd"/>
      <w:r w:rsidR="00C83B29" w:rsidRPr="005D0FEA">
        <w:rPr>
          <w:rFonts w:asciiTheme="majorHAnsi" w:hAnsiTheme="majorHAnsi"/>
        </w:rPr>
        <w:t xml:space="preserve">, </w:t>
      </w:r>
      <w:proofErr w:type="spellStart"/>
      <w:r w:rsidR="00C83B29" w:rsidRPr="005D0FEA">
        <w:rPr>
          <w:rFonts w:asciiTheme="majorHAnsi" w:hAnsiTheme="majorHAnsi"/>
        </w:rPr>
        <w:t>Përrenjas</w:t>
      </w:r>
      <w:proofErr w:type="spellEnd"/>
      <w:r w:rsidR="00C83B29" w:rsidRPr="005D0FEA">
        <w:rPr>
          <w:rFonts w:asciiTheme="majorHAnsi" w:hAnsiTheme="majorHAnsi"/>
        </w:rPr>
        <w:t xml:space="preserve">, </w:t>
      </w:r>
      <w:proofErr w:type="spellStart"/>
      <w:r w:rsidR="00C83B29" w:rsidRPr="005D0FEA">
        <w:rPr>
          <w:rFonts w:asciiTheme="majorHAnsi" w:hAnsiTheme="majorHAnsi"/>
        </w:rPr>
        <w:t>Shkodër</w:t>
      </w:r>
      <w:proofErr w:type="spellEnd"/>
      <w:r w:rsidR="00C83B29" w:rsidRPr="005D0FEA">
        <w:rPr>
          <w:rFonts w:asciiTheme="majorHAnsi" w:hAnsiTheme="majorHAnsi"/>
        </w:rPr>
        <w:t xml:space="preserve">, </w:t>
      </w:r>
      <w:proofErr w:type="spellStart"/>
      <w:r w:rsidR="00C83B29" w:rsidRPr="005D0FEA">
        <w:rPr>
          <w:rFonts w:asciiTheme="majorHAnsi" w:hAnsiTheme="majorHAnsi"/>
        </w:rPr>
        <w:t>Tiranë</w:t>
      </w:r>
      <w:proofErr w:type="spellEnd"/>
      <w:r w:rsidR="00C83B29" w:rsidRPr="005D0FEA">
        <w:rPr>
          <w:rFonts w:asciiTheme="majorHAnsi" w:hAnsiTheme="majorHAnsi"/>
        </w:rPr>
        <w:t xml:space="preserve">, </w:t>
      </w:r>
      <w:proofErr w:type="spellStart"/>
      <w:r w:rsidR="00C83B29" w:rsidRPr="005D0FEA">
        <w:rPr>
          <w:rFonts w:asciiTheme="majorHAnsi" w:hAnsiTheme="majorHAnsi"/>
        </w:rPr>
        <w:t>Kamëz</w:t>
      </w:r>
      <w:proofErr w:type="spellEnd"/>
      <w:r w:rsidR="00C83B29" w:rsidRPr="005D0FEA">
        <w:rPr>
          <w:rFonts w:asciiTheme="majorHAnsi" w:hAnsiTheme="majorHAnsi"/>
        </w:rPr>
        <w:t xml:space="preserve">, </w:t>
      </w:r>
      <w:proofErr w:type="spellStart"/>
      <w:r w:rsidR="00C83B29" w:rsidRPr="005D0FEA">
        <w:rPr>
          <w:rFonts w:asciiTheme="majorHAnsi" w:hAnsiTheme="majorHAnsi"/>
        </w:rPr>
        <w:t>Belsh</w:t>
      </w:r>
      <w:proofErr w:type="spellEnd"/>
      <w:r w:rsidR="00C83B29" w:rsidRPr="005D0FEA">
        <w:rPr>
          <w:rFonts w:asciiTheme="majorHAnsi" w:hAnsiTheme="majorHAnsi"/>
        </w:rPr>
        <w:t xml:space="preserve">, </w:t>
      </w:r>
      <w:proofErr w:type="spellStart"/>
      <w:r w:rsidR="00C83B29" w:rsidRPr="005D0FEA">
        <w:rPr>
          <w:rFonts w:asciiTheme="majorHAnsi" w:hAnsiTheme="majorHAnsi"/>
        </w:rPr>
        <w:t>Cërrik</w:t>
      </w:r>
      <w:proofErr w:type="spellEnd"/>
      <w:r w:rsidR="00C83B29" w:rsidRPr="005D0FEA">
        <w:rPr>
          <w:rFonts w:asciiTheme="majorHAnsi" w:hAnsiTheme="majorHAnsi"/>
        </w:rPr>
        <w:t xml:space="preserve">, </w:t>
      </w:r>
      <w:proofErr w:type="spellStart"/>
      <w:r w:rsidR="00C83B29" w:rsidRPr="005D0FEA">
        <w:rPr>
          <w:rFonts w:asciiTheme="majorHAnsi" w:hAnsiTheme="majorHAnsi"/>
        </w:rPr>
        <w:t>Mirditë</w:t>
      </w:r>
      <w:proofErr w:type="spellEnd"/>
      <w:r w:rsidR="00C83B29" w:rsidRPr="005D0FEA">
        <w:rPr>
          <w:rFonts w:asciiTheme="majorHAnsi" w:hAnsiTheme="majorHAnsi"/>
        </w:rPr>
        <w:t xml:space="preserve">, </w:t>
      </w:r>
      <w:proofErr w:type="spellStart"/>
      <w:r w:rsidR="00C83B29" w:rsidRPr="005D0FEA">
        <w:rPr>
          <w:rFonts w:asciiTheme="majorHAnsi" w:hAnsiTheme="majorHAnsi"/>
        </w:rPr>
        <w:t>Vlorë</w:t>
      </w:r>
      <w:proofErr w:type="spellEnd"/>
      <w:proofErr w:type="gramStart"/>
      <w:r w:rsidR="00C83B29" w:rsidRPr="005D0FEA">
        <w:rPr>
          <w:rFonts w:asciiTheme="majorHAnsi" w:hAnsiTheme="majorHAnsi"/>
        </w:rPr>
        <w:t>,.</w:t>
      </w:r>
      <w:proofErr w:type="gramEnd"/>
    </w:p>
    <w:p w14:paraId="2E62192C" w14:textId="77777777" w:rsidR="001D747D" w:rsidRPr="005D0FEA" w:rsidRDefault="001D747D" w:rsidP="0095440A">
      <w:pPr>
        <w:contextualSpacing/>
        <w:jc w:val="both"/>
        <w:rPr>
          <w:rFonts w:asciiTheme="majorHAnsi" w:hAnsiTheme="majorHAnsi"/>
        </w:rPr>
      </w:pPr>
    </w:p>
    <w:p w14:paraId="7B32D373" w14:textId="15793360" w:rsidR="00344E0A" w:rsidRPr="005D0FEA" w:rsidRDefault="0015658D" w:rsidP="00867D1A">
      <w:pPr>
        <w:contextualSpacing/>
        <w:jc w:val="both"/>
        <w:rPr>
          <w:rFonts w:asciiTheme="majorHAnsi" w:hAnsiTheme="majorHAnsi"/>
          <w:u w:val="single"/>
          <w:lang w:val="en-GB"/>
        </w:rPr>
      </w:pPr>
      <w:r w:rsidRPr="005D0FEA">
        <w:rPr>
          <w:rFonts w:asciiTheme="majorHAnsi" w:hAnsiTheme="majorHAnsi"/>
        </w:rPr>
        <w:t xml:space="preserve">World Vision </w:t>
      </w:r>
      <w:r w:rsidR="00CA247E" w:rsidRPr="005D0FEA">
        <w:rPr>
          <w:rFonts w:asciiTheme="majorHAnsi" w:hAnsiTheme="majorHAnsi"/>
        </w:rPr>
        <w:t xml:space="preserve">Albania (WVA) and Foundation “Spirit of Love”- </w:t>
      </w:r>
      <w:proofErr w:type="spellStart"/>
      <w:r w:rsidR="00CA247E" w:rsidRPr="005D0FEA">
        <w:rPr>
          <w:rFonts w:asciiTheme="majorHAnsi" w:hAnsiTheme="majorHAnsi"/>
        </w:rPr>
        <w:t>Diakonia</w:t>
      </w:r>
      <w:proofErr w:type="spellEnd"/>
      <w:r w:rsidR="00CA247E" w:rsidRPr="005D0FEA">
        <w:rPr>
          <w:rFonts w:asciiTheme="majorHAnsi" w:hAnsiTheme="majorHAnsi"/>
        </w:rPr>
        <w:t xml:space="preserve"> Agapes (</w:t>
      </w:r>
      <w:proofErr w:type="spellStart"/>
      <w:r w:rsidR="00CA247E" w:rsidRPr="005D0FEA">
        <w:rPr>
          <w:rFonts w:asciiTheme="majorHAnsi" w:hAnsiTheme="majorHAnsi"/>
        </w:rPr>
        <w:t>FSoLDA</w:t>
      </w:r>
      <w:proofErr w:type="spellEnd"/>
      <w:r w:rsidR="00CA247E" w:rsidRPr="005D0FEA">
        <w:rPr>
          <w:rFonts w:asciiTheme="majorHAnsi" w:hAnsiTheme="majorHAnsi"/>
        </w:rPr>
        <w:t>), committed themselves to continue the work started on the previous project “</w:t>
      </w:r>
      <w:r w:rsidR="00CA247E" w:rsidRPr="005D0FEA">
        <w:rPr>
          <w:rFonts w:asciiTheme="majorHAnsi" w:hAnsiTheme="majorHAnsi"/>
          <w:b/>
        </w:rPr>
        <w:t xml:space="preserve">Returnees reintegrate and reinvest within country” (REINVEST 1), </w:t>
      </w:r>
      <w:r w:rsidR="00CA247E" w:rsidRPr="005D0FEA">
        <w:rPr>
          <w:rFonts w:asciiTheme="majorHAnsi" w:hAnsiTheme="majorHAnsi"/>
        </w:rPr>
        <w:t xml:space="preserve">part of </w:t>
      </w:r>
      <w:r w:rsidR="00CA247E" w:rsidRPr="005D0FEA">
        <w:rPr>
          <w:rFonts w:asciiTheme="majorHAnsi" w:hAnsiTheme="majorHAnsi"/>
          <w:lang w:val="en-GB"/>
        </w:rPr>
        <w:t xml:space="preserve">BMZ-Program “Returning to New Opportunities”. Their efforts for the next 12 months will be concentrated in contributing </w:t>
      </w:r>
      <w:r w:rsidR="002A64DB" w:rsidRPr="005D0FEA">
        <w:rPr>
          <w:rFonts w:asciiTheme="majorHAnsi" w:hAnsiTheme="majorHAnsi"/>
          <w:lang w:val="en-GB"/>
        </w:rPr>
        <w:t xml:space="preserve">to </w:t>
      </w:r>
      <w:r w:rsidR="002A64DB" w:rsidRPr="005D0FEA">
        <w:rPr>
          <w:rFonts w:asciiTheme="majorHAnsi" w:hAnsiTheme="majorHAnsi"/>
        </w:rPr>
        <w:t>“</w:t>
      </w:r>
      <w:r w:rsidR="00867D1A" w:rsidRPr="005D0FEA">
        <w:rPr>
          <w:rFonts w:asciiTheme="majorHAnsi" w:hAnsiTheme="majorHAnsi" w:cs="Arial"/>
          <w:b/>
          <w:i/>
          <w:lang w:val="en-GB"/>
        </w:rPr>
        <w:t xml:space="preserve">Increased income through socio-economic empowerment for returnees” </w:t>
      </w:r>
      <w:r w:rsidR="00867D1A" w:rsidRPr="005D0FEA">
        <w:rPr>
          <w:rFonts w:asciiTheme="majorHAnsi" w:hAnsiTheme="majorHAnsi"/>
          <w:b/>
          <w:i/>
          <w:lang w:val="en-GB"/>
        </w:rPr>
        <w:t xml:space="preserve">in </w:t>
      </w:r>
      <w:r w:rsidR="000736E6">
        <w:rPr>
          <w:rFonts w:asciiTheme="majorHAnsi" w:hAnsiTheme="majorHAnsi"/>
          <w:b/>
          <w:i/>
          <w:lang w:val="en-GB"/>
        </w:rPr>
        <w:t>10</w:t>
      </w:r>
      <w:r w:rsidR="00867D1A" w:rsidRPr="005D0FEA">
        <w:rPr>
          <w:rFonts w:asciiTheme="majorHAnsi" w:hAnsiTheme="majorHAnsi"/>
          <w:b/>
          <w:i/>
          <w:lang w:val="en-GB"/>
        </w:rPr>
        <w:t xml:space="preserve"> Municipalities of Albania (</w:t>
      </w:r>
      <w:proofErr w:type="spellStart"/>
      <w:r w:rsidR="00867D1A" w:rsidRPr="005D0FEA">
        <w:rPr>
          <w:rFonts w:asciiTheme="majorHAnsi" w:hAnsiTheme="majorHAnsi" w:cs="Arial"/>
          <w:b/>
          <w:i/>
          <w:lang w:val="en-GB"/>
        </w:rPr>
        <w:t>Belsh</w:t>
      </w:r>
      <w:proofErr w:type="spellEnd"/>
      <w:r w:rsidR="00867D1A" w:rsidRPr="005D0FEA">
        <w:rPr>
          <w:rFonts w:asciiTheme="majorHAnsi" w:hAnsiTheme="majorHAnsi" w:cs="Arial"/>
          <w:b/>
          <w:i/>
          <w:lang w:val="en-GB"/>
        </w:rPr>
        <w:t xml:space="preserve">, </w:t>
      </w:r>
      <w:proofErr w:type="spellStart"/>
      <w:r w:rsidR="00867D1A" w:rsidRPr="005D0FEA">
        <w:rPr>
          <w:rFonts w:asciiTheme="majorHAnsi" w:hAnsiTheme="majorHAnsi" w:cs="Arial"/>
          <w:b/>
          <w:i/>
          <w:lang w:val="en-GB"/>
        </w:rPr>
        <w:t>Cerrik</w:t>
      </w:r>
      <w:proofErr w:type="spellEnd"/>
      <w:r w:rsidR="00867D1A" w:rsidRPr="005D0FEA">
        <w:rPr>
          <w:rFonts w:asciiTheme="majorHAnsi" w:hAnsiTheme="majorHAnsi" w:cs="Arial"/>
          <w:b/>
          <w:i/>
          <w:lang w:val="en-GB"/>
        </w:rPr>
        <w:t xml:space="preserve">, </w:t>
      </w:r>
      <w:proofErr w:type="spellStart"/>
      <w:r w:rsidR="00867D1A" w:rsidRPr="005D0FEA">
        <w:rPr>
          <w:rFonts w:asciiTheme="majorHAnsi" w:hAnsiTheme="majorHAnsi" w:cs="Arial"/>
          <w:b/>
          <w:i/>
          <w:lang w:val="en-GB"/>
        </w:rPr>
        <w:t>Perrenjas</w:t>
      </w:r>
      <w:proofErr w:type="spellEnd"/>
      <w:r w:rsidR="00867D1A" w:rsidRPr="005D0FEA">
        <w:rPr>
          <w:rFonts w:asciiTheme="majorHAnsi" w:hAnsiTheme="majorHAnsi" w:cs="Arial"/>
          <w:b/>
          <w:i/>
          <w:lang w:val="en-GB"/>
        </w:rPr>
        <w:t xml:space="preserve">, </w:t>
      </w:r>
      <w:proofErr w:type="spellStart"/>
      <w:r w:rsidR="00867D1A" w:rsidRPr="005D0FEA">
        <w:rPr>
          <w:rFonts w:asciiTheme="majorHAnsi" w:hAnsiTheme="majorHAnsi" w:cs="Arial"/>
          <w:b/>
          <w:i/>
          <w:lang w:val="en-GB"/>
        </w:rPr>
        <w:t>Kamza</w:t>
      </w:r>
      <w:proofErr w:type="spellEnd"/>
      <w:r w:rsidR="00867D1A" w:rsidRPr="005D0FEA">
        <w:rPr>
          <w:rFonts w:asciiTheme="majorHAnsi" w:hAnsiTheme="majorHAnsi" w:cs="Arial"/>
          <w:b/>
          <w:i/>
          <w:lang w:val="en-GB"/>
        </w:rPr>
        <w:t xml:space="preserve">, </w:t>
      </w:r>
      <w:proofErr w:type="spellStart"/>
      <w:r w:rsidR="00867D1A" w:rsidRPr="005D0FEA">
        <w:rPr>
          <w:rFonts w:asciiTheme="majorHAnsi" w:hAnsiTheme="majorHAnsi" w:cs="Arial"/>
          <w:b/>
          <w:i/>
          <w:lang w:val="en-GB"/>
        </w:rPr>
        <w:t>Korca</w:t>
      </w:r>
      <w:proofErr w:type="spellEnd"/>
      <w:r w:rsidR="00867D1A" w:rsidRPr="005D0FEA">
        <w:rPr>
          <w:rFonts w:asciiTheme="majorHAnsi" w:hAnsiTheme="majorHAnsi" w:cs="Arial"/>
          <w:b/>
          <w:i/>
          <w:lang w:val="en-GB"/>
        </w:rPr>
        <w:t xml:space="preserve">, </w:t>
      </w:r>
      <w:proofErr w:type="spellStart"/>
      <w:r w:rsidR="00867D1A" w:rsidRPr="005D0FEA">
        <w:rPr>
          <w:rFonts w:asciiTheme="majorHAnsi" w:hAnsiTheme="majorHAnsi" w:cs="Arial"/>
          <w:b/>
          <w:i/>
          <w:lang w:val="en-GB"/>
        </w:rPr>
        <w:t>Maliq</w:t>
      </w:r>
      <w:proofErr w:type="spellEnd"/>
      <w:r w:rsidR="00867D1A" w:rsidRPr="005D0FEA">
        <w:rPr>
          <w:rFonts w:asciiTheme="majorHAnsi" w:hAnsiTheme="majorHAnsi" w:cs="Arial"/>
          <w:b/>
          <w:i/>
          <w:lang w:val="en-GB"/>
        </w:rPr>
        <w:t xml:space="preserve">, </w:t>
      </w:r>
      <w:proofErr w:type="spellStart"/>
      <w:r w:rsidR="00867D1A" w:rsidRPr="005D0FEA">
        <w:rPr>
          <w:rFonts w:asciiTheme="majorHAnsi" w:hAnsiTheme="majorHAnsi" w:cs="Arial"/>
          <w:b/>
          <w:i/>
          <w:lang w:val="en-GB"/>
        </w:rPr>
        <w:t>Kurbin</w:t>
      </w:r>
      <w:proofErr w:type="spellEnd"/>
      <w:r w:rsidR="00867D1A" w:rsidRPr="005D0FEA">
        <w:rPr>
          <w:rFonts w:asciiTheme="majorHAnsi" w:hAnsiTheme="majorHAnsi" w:cs="Arial"/>
          <w:b/>
          <w:i/>
          <w:lang w:val="en-GB"/>
        </w:rPr>
        <w:t xml:space="preserve">, </w:t>
      </w:r>
      <w:proofErr w:type="spellStart"/>
      <w:r w:rsidR="00867D1A" w:rsidRPr="005D0FEA">
        <w:rPr>
          <w:rFonts w:asciiTheme="majorHAnsi" w:hAnsiTheme="majorHAnsi" w:cs="Arial"/>
          <w:b/>
          <w:i/>
          <w:lang w:val="en-GB"/>
        </w:rPr>
        <w:t>Mirdite</w:t>
      </w:r>
      <w:proofErr w:type="spellEnd"/>
      <w:r w:rsidR="00D90C12">
        <w:rPr>
          <w:rFonts w:asciiTheme="majorHAnsi" w:hAnsiTheme="majorHAnsi" w:cs="Arial"/>
          <w:b/>
          <w:i/>
          <w:lang w:val="en-GB"/>
        </w:rPr>
        <w:t>,</w:t>
      </w:r>
      <w:r w:rsidR="00867D1A" w:rsidRPr="005D0FEA">
        <w:rPr>
          <w:rFonts w:asciiTheme="majorHAnsi" w:hAnsiTheme="majorHAnsi" w:cs="Arial"/>
          <w:b/>
          <w:i/>
          <w:lang w:val="en-GB"/>
        </w:rPr>
        <w:t xml:space="preserve"> Vlore</w:t>
      </w:r>
      <w:r w:rsidR="00792318">
        <w:rPr>
          <w:rFonts w:asciiTheme="majorHAnsi" w:hAnsiTheme="majorHAnsi" w:cs="Arial"/>
          <w:b/>
          <w:i/>
          <w:lang w:val="en-GB"/>
        </w:rPr>
        <w:t xml:space="preserve"> and Tirana</w:t>
      </w:r>
      <w:r w:rsidR="00867D1A" w:rsidRPr="005D0FEA">
        <w:rPr>
          <w:rFonts w:asciiTheme="majorHAnsi" w:hAnsiTheme="majorHAnsi" w:cs="Arial"/>
          <w:b/>
          <w:i/>
          <w:lang w:val="en-GB"/>
        </w:rPr>
        <w:t>)</w:t>
      </w:r>
      <w:r w:rsidR="00CA247E" w:rsidRPr="005D0FEA">
        <w:rPr>
          <w:rFonts w:asciiTheme="majorHAnsi" w:hAnsiTheme="majorHAnsi"/>
          <w:b/>
          <w:i/>
          <w:lang w:val="en-GB"/>
        </w:rPr>
        <w:t xml:space="preserve">. </w:t>
      </w:r>
    </w:p>
    <w:p w14:paraId="4EB36804" w14:textId="77777777" w:rsidR="00937E3E" w:rsidRPr="005D0FEA" w:rsidRDefault="00937E3E" w:rsidP="0095440A">
      <w:pPr>
        <w:pStyle w:val="NoSpacing"/>
        <w:spacing w:line="276" w:lineRule="auto"/>
        <w:contextualSpacing/>
        <w:jc w:val="both"/>
        <w:rPr>
          <w:rFonts w:asciiTheme="majorHAnsi" w:hAnsiTheme="majorHAnsi"/>
          <w:b/>
          <w:color w:val="FF6B00" w:themeColor="text2"/>
        </w:rPr>
      </w:pPr>
    </w:p>
    <w:p w14:paraId="29BE616E" w14:textId="747F3223" w:rsidR="007B2B76" w:rsidRPr="005D0FEA" w:rsidRDefault="007B2B76" w:rsidP="0095440A">
      <w:pPr>
        <w:pStyle w:val="NoSpacing"/>
        <w:spacing w:line="276" w:lineRule="auto"/>
        <w:contextualSpacing/>
        <w:jc w:val="both"/>
        <w:rPr>
          <w:rFonts w:asciiTheme="majorHAnsi" w:hAnsiTheme="majorHAnsi"/>
        </w:rPr>
      </w:pPr>
      <w:r w:rsidRPr="005D0FEA">
        <w:rPr>
          <w:rFonts w:asciiTheme="majorHAnsi" w:hAnsiTheme="majorHAnsi"/>
          <w:b/>
          <w:color w:val="FF6B00" w:themeColor="text2"/>
        </w:rPr>
        <w:t>Purpose of the Service</w:t>
      </w:r>
    </w:p>
    <w:p w14:paraId="6D23E3B2" w14:textId="51A88C48" w:rsidR="00CA247E" w:rsidRPr="005D0FEA" w:rsidRDefault="00CA247E" w:rsidP="005060B6">
      <w:pPr>
        <w:pStyle w:val="CommentText"/>
        <w:contextualSpacing/>
        <w:jc w:val="both"/>
        <w:rPr>
          <w:rFonts w:asciiTheme="majorHAnsi" w:hAnsiTheme="majorHAnsi"/>
          <w:sz w:val="22"/>
          <w:szCs w:val="22"/>
          <w:lang w:val="en-US"/>
        </w:rPr>
      </w:pPr>
      <w:r w:rsidRPr="005D0FEA">
        <w:rPr>
          <w:rFonts w:asciiTheme="majorHAnsi" w:hAnsiTheme="majorHAnsi"/>
          <w:sz w:val="22"/>
          <w:szCs w:val="22"/>
          <w:lang w:val="en-US"/>
        </w:rPr>
        <w:t xml:space="preserve">The project enfolds three milestones heading toward the project goal: </w:t>
      </w:r>
    </w:p>
    <w:p w14:paraId="03D30662" w14:textId="2BEC84F8" w:rsidR="00CA247E" w:rsidRPr="005D0FEA" w:rsidRDefault="00CA247E" w:rsidP="003408BB">
      <w:pPr>
        <w:pStyle w:val="CommentText"/>
        <w:numPr>
          <w:ilvl w:val="0"/>
          <w:numId w:val="35"/>
        </w:numPr>
        <w:contextualSpacing/>
        <w:jc w:val="both"/>
        <w:rPr>
          <w:rFonts w:asciiTheme="majorHAnsi" w:hAnsiTheme="majorHAnsi"/>
          <w:sz w:val="22"/>
          <w:szCs w:val="22"/>
          <w:lang w:val="en-US"/>
        </w:rPr>
      </w:pPr>
      <w:r w:rsidRPr="005D0FEA">
        <w:rPr>
          <w:rFonts w:asciiTheme="majorHAnsi" w:hAnsiTheme="majorHAnsi"/>
          <w:b/>
          <w:i/>
          <w:sz w:val="22"/>
          <w:szCs w:val="22"/>
          <w:u w:val="single"/>
          <w:lang w:val="en-US"/>
        </w:rPr>
        <w:t>Milestone 1:</w:t>
      </w:r>
      <w:r w:rsidRPr="005D0FEA">
        <w:rPr>
          <w:rFonts w:asciiTheme="majorHAnsi" w:hAnsiTheme="majorHAnsi"/>
          <w:sz w:val="22"/>
          <w:szCs w:val="22"/>
          <w:u w:val="single"/>
          <w:lang w:val="en-US"/>
        </w:rPr>
        <w:t xml:space="preserve"> </w:t>
      </w:r>
      <w:r w:rsidRPr="005D0FEA">
        <w:rPr>
          <w:rFonts w:asciiTheme="majorHAnsi" w:hAnsiTheme="majorHAnsi"/>
          <w:sz w:val="22"/>
          <w:szCs w:val="22"/>
          <w:lang w:val="en-US"/>
        </w:rPr>
        <w:t>Local level stakeholders are engaged in economic integration of returnees</w:t>
      </w:r>
    </w:p>
    <w:p w14:paraId="5D2F6A64" w14:textId="7C87F32C" w:rsidR="00CA247E" w:rsidRPr="005D0FEA" w:rsidRDefault="00CA247E" w:rsidP="003408BB">
      <w:pPr>
        <w:pStyle w:val="CommentText"/>
        <w:numPr>
          <w:ilvl w:val="0"/>
          <w:numId w:val="35"/>
        </w:numPr>
        <w:contextualSpacing/>
        <w:jc w:val="both"/>
        <w:rPr>
          <w:rFonts w:asciiTheme="majorHAnsi" w:hAnsiTheme="majorHAnsi"/>
          <w:sz w:val="22"/>
          <w:szCs w:val="22"/>
          <w:lang w:val="en-US"/>
        </w:rPr>
      </w:pPr>
      <w:r w:rsidRPr="005D0FEA">
        <w:rPr>
          <w:rFonts w:asciiTheme="majorHAnsi" w:hAnsiTheme="majorHAnsi"/>
          <w:b/>
          <w:i/>
          <w:sz w:val="22"/>
          <w:szCs w:val="22"/>
          <w:u w:val="single"/>
          <w:lang w:val="en-US"/>
        </w:rPr>
        <w:t>Milestone 2:</w:t>
      </w:r>
      <w:r w:rsidRPr="005D0FEA">
        <w:rPr>
          <w:rFonts w:asciiTheme="majorHAnsi" w:hAnsiTheme="majorHAnsi"/>
          <w:sz w:val="22"/>
          <w:szCs w:val="22"/>
          <w:lang w:val="en-US"/>
        </w:rPr>
        <w:t xml:space="preserve"> Returnees have access to specialized psychosocial support</w:t>
      </w:r>
    </w:p>
    <w:p w14:paraId="181C39D3" w14:textId="5BFA25C1" w:rsidR="00CA247E" w:rsidRPr="005D0FEA" w:rsidRDefault="00CA247E" w:rsidP="003408BB">
      <w:pPr>
        <w:pStyle w:val="CommentText"/>
        <w:numPr>
          <w:ilvl w:val="0"/>
          <w:numId w:val="35"/>
        </w:numPr>
        <w:contextualSpacing/>
        <w:jc w:val="both"/>
        <w:rPr>
          <w:rFonts w:asciiTheme="majorHAnsi" w:hAnsiTheme="majorHAnsi"/>
          <w:sz w:val="22"/>
          <w:szCs w:val="22"/>
          <w:lang w:val="en-US"/>
        </w:rPr>
      </w:pPr>
      <w:r w:rsidRPr="005D0FEA">
        <w:rPr>
          <w:rFonts w:asciiTheme="majorHAnsi" w:hAnsiTheme="majorHAnsi"/>
          <w:b/>
          <w:i/>
          <w:sz w:val="22"/>
          <w:szCs w:val="22"/>
          <w:u w:val="single"/>
          <w:lang w:val="en-US"/>
        </w:rPr>
        <w:t>Milestone 3:</w:t>
      </w:r>
      <w:r w:rsidRPr="005D0FEA">
        <w:rPr>
          <w:rFonts w:asciiTheme="majorHAnsi" w:hAnsiTheme="majorHAnsi"/>
          <w:sz w:val="22"/>
          <w:szCs w:val="22"/>
          <w:lang w:val="en-US"/>
        </w:rPr>
        <w:t xml:space="preserve"> Returnees have access to employment, or self-employment opportunities</w:t>
      </w:r>
    </w:p>
    <w:p w14:paraId="1B6618A7" w14:textId="77777777" w:rsidR="00344E0A" w:rsidRPr="005D0FEA" w:rsidRDefault="00344E0A" w:rsidP="005060B6">
      <w:pPr>
        <w:pStyle w:val="CommentText"/>
        <w:contextualSpacing/>
        <w:jc w:val="both"/>
        <w:rPr>
          <w:rFonts w:asciiTheme="majorHAnsi" w:hAnsiTheme="majorHAnsi"/>
          <w:sz w:val="22"/>
          <w:szCs w:val="22"/>
          <w:lang w:val="en-US"/>
        </w:rPr>
      </w:pPr>
    </w:p>
    <w:p w14:paraId="39F4D4BD" w14:textId="77777777" w:rsidR="003F2DD6" w:rsidRPr="003F2DD6" w:rsidRDefault="00344E0A" w:rsidP="003F2DD6">
      <w:pPr>
        <w:pStyle w:val="CommentText"/>
        <w:contextualSpacing/>
        <w:jc w:val="both"/>
        <w:rPr>
          <w:rFonts w:asciiTheme="majorHAnsi" w:hAnsiTheme="majorHAnsi"/>
          <w:sz w:val="22"/>
          <w:szCs w:val="22"/>
          <w:lang w:val="en-US"/>
        </w:rPr>
      </w:pPr>
      <w:r w:rsidRPr="005D0FEA">
        <w:rPr>
          <w:rFonts w:asciiTheme="majorHAnsi" w:hAnsiTheme="majorHAnsi"/>
          <w:sz w:val="22"/>
          <w:szCs w:val="22"/>
          <w:lang w:val="en-US"/>
        </w:rPr>
        <w:t>T</w:t>
      </w:r>
      <w:r w:rsidR="00570A62">
        <w:rPr>
          <w:rFonts w:asciiTheme="majorHAnsi" w:hAnsiTheme="majorHAnsi"/>
          <w:sz w:val="22"/>
          <w:szCs w:val="22"/>
          <w:lang w:val="en-US"/>
        </w:rPr>
        <w:t>he service required contributes to the</w:t>
      </w:r>
      <w:r w:rsidRPr="005D0FEA">
        <w:rPr>
          <w:rFonts w:asciiTheme="majorHAnsi" w:hAnsiTheme="majorHAnsi"/>
          <w:sz w:val="22"/>
          <w:szCs w:val="22"/>
          <w:lang w:val="en-US"/>
        </w:rPr>
        <w:t xml:space="preserve"> mi</w:t>
      </w:r>
      <w:r w:rsidR="00263A27" w:rsidRPr="005D0FEA">
        <w:rPr>
          <w:rFonts w:asciiTheme="majorHAnsi" w:hAnsiTheme="majorHAnsi"/>
          <w:sz w:val="22"/>
          <w:szCs w:val="22"/>
          <w:lang w:val="en-US"/>
        </w:rPr>
        <w:t>lestone 1</w:t>
      </w:r>
      <w:r w:rsidRPr="005D0FEA">
        <w:rPr>
          <w:rFonts w:asciiTheme="majorHAnsi" w:hAnsiTheme="majorHAnsi"/>
          <w:sz w:val="22"/>
          <w:szCs w:val="22"/>
          <w:lang w:val="en-US"/>
        </w:rPr>
        <w:t xml:space="preserve">. </w:t>
      </w:r>
      <w:r w:rsidR="003F2DD6" w:rsidRPr="003F2DD6">
        <w:rPr>
          <w:rFonts w:asciiTheme="majorHAnsi" w:hAnsiTheme="majorHAnsi"/>
          <w:sz w:val="22"/>
          <w:szCs w:val="22"/>
          <w:lang w:val="en-US"/>
        </w:rPr>
        <w:t>WVA has supported local partner institutions in 10 municipalities to build their capacities through sustainable networking and share successful models developed in frame of RE-IN-VEST.</w:t>
      </w:r>
      <w:bookmarkStart w:id="0" w:name="_GoBack"/>
      <w:bookmarkEnd w:id="0"/>
    </w:p>
    <w:p w14:paraId="00923A05" w14:textId="74F9F725" w:rsidR="003F2DD6" w:rsidRPr="003F2DD6" w:rsidRDefault="003F2DD6" w:rsidP="007D65BD">
      <w:pPr>
        <w:pStyle w:val="CommentText"/>
        <w:contextualSpacing/>
        <w:jc w:val="both"/>
        <w:rPr>
          <w:rFonts w:asciiTheme="majorHAnsi" w:hAnsiTheme="majorHAnsi"/>
          <w:sz w:val="22"/>
          <w:szCs w:val="22"/>
          <w:lang w:val="en-US"/>
        </w:rPr>
      </w:pPr>
      <w:r w:rsidRPr="003F2DD6">
        <w:rPr>
          <w:rFonts w:asciiTheme="majorHAnsi" w:hAnsiTheme="majorHAnsi"/>
          <w:sz w:val="22"/>
          <w:szCs w:val="22"/>
          <w:lang w:val="en-US"/>
        </w:rPr>
        <w:lastRenderedPageBreak/>
        <w:t>Project measures implemented are focused on children and youth support on activism and inclusion, parents support to raise capacities and develop their potentials for families’ empowerment. It has supported returnees and their families to be integr</w:t>
      </w:r>
      <w:r w:rsidR="00AF3D38">
        <w:rPr>
          <w:rFonts w:asciiTheme="majorHAnsi" w:hAnsiTheme="majorHAnsi"/>
          <w:sz w:val="22"/>
          <w:szCs w:val="22"/>
          <w:lang w:val="en-US"/>
        </w:rPr>
        <w:t>ated in communities they live</w:t>
      </w:r>
      <w:r w:rsidRPr="003F2DD6">
        <w:rPr>
          <w:rFonts w:asciiTheme="majorHAnsi" w:hAnsiTheme="majorHAnsi"/>
          <w:sz w:val="22"/>
          <w:szCs w:val="22"/>
          <w:lang w:val="en-US"/>
        </w:rPr>
        <w:t>.</w:t>
      </w:r>
    </w:p>
    <w:p w14:paraId="17EFA5D3" w14:textId="4F0CBFF8" w:rsidR="00CA247E" w:rsidRPr="005D0FEA" w:rsidRDefault="003F2DD6" w:rsidP="007D65BD">
      <w:pPr>
        <w:pStyle w:val="CommentText"/>
        <w:contextualSpacing/>
        <w:jc w:val="both"/>
        <w:rPr>
          <w:rFonts w:asciiTheme="majorHAnsi" w:hAnsiTheme="majorHAnsi" w:cs="Arial"/>
          <w:sz w:val="22"/>
          <w:szCs w:val="22"/>
          <w:lang w:val="en-GB"/>
        </w:rPr>
      </w:pPr>
      <w:r w:rsidRPr="003F2DD6">
        <w:rPr>
          <w:rFonts w:asciiTheme="majorHAnsi" w:hAnsiTheme="majorHAnsi"/>
          <w:sz w:val="22"/>
          <w:szCs w:val="22"/>
          <w:lang w:val="en-US"/>
        </w:rPr>
        <w:t xml:space="preserve">Positive experiences are developed </w:t>
      </w:r>
      <w:r w:rsidR="007D65BD">
        <w:rPr>
          <w:rFonts w:asciiTheme="majorHAnsi" w:hAnsiTheme="majorHAnsi"/>
          <w:sz w:val="22"/>
          <w:szCs w:val="22"/>
          <w:lang w:val="en-US"/>
        </w:rPr>
        <w:t xml:space="preserve">from returnees </w:t>
      </w:r>
      <w:r w:rsidRPr="003F2DD6">
        <w:rPr>
          <w:rFonts w:asciiTheme="majorHAnsi" w:hAnsiTheme="majorHAnsi"/>
          <w:sz w:val="22"/>
          <w:szCs w:val="22"/>
          <w:lang w:val="en-US"/>
        </w:rPr>
        <w:t>in each project implementation area.</w:t>
      </w:r>
    </w:p>
    <w:p w14:paraId="522FB21C" w14:textId="029A54E6" w:rsidR="00EB5B87" w:rsidRPr="005D0FEA" w:rsidRDefault="00EB5B87" w:rsidP="007D65BD">
      <w:pPr>
        <w:pStyle w:val="CommentText"/>
        <w:contextualSpacing/>
        <w:jc w:val="both"/>
        <w:rPr>
          <w:rFonts w:asciiTheme="majorHAnsi" w:hAnsiTheme="majorHAnsi"/>
          <w:sz w:val="22"/>
          <w:szCs w:val="22"/>
          <w:lang w:val="en-US"/>
        </w:rPr>
      </w:pPr>
      <w:r w:rsidRPr="005D0FEA">
        <w:rPr>
          <w:rFonts w:asciiTheme="majorHAnsi" w:hAnsiTheme="majorHAnsi" w:cs="Arial"/>
          <w:sz w:val="22"/>
          <w:szCs w:val="22"/>
          <w:lang w:val="en-GB"/>
        </w:rPr>
        <w:t xml:space="preserve">Identification and documentation of these </w:t>
      </w:r>
      <w:r w:rsidR="008A0F13" w:rsidRPr="005D0FEA">
        <w:rPr>
          <w:rFonts w:asciiTheme="majorHAnsi" w:hAnsiTheme="majorHAnsi" w:cs="Arial"/>
          <w:sz w:val="22"/>
          <w:szCs w:val="22"/>
          <w:lang w:val="en-GB"/>
        </w:rPr>
        <w:t>returnees/families</w:t>
      </w:r>
      <w:r w:rsidRPr="005D0FEA">
        <w:rPr>
          <w:rFonts w:asciiTheme="majorHAnsi" w:hAnsiTheme="majorHAnsi" w:cs="Arial"/>
          <w:sz w:val="22"/>
          <w:szCs w:val="22"/>
          <w:lang w:val="en-GB"/>
        </w:rPr>
        <w:t xml:space="preserve">, as </w:t>
      </w:r>
      <w:r w:rsidR="00647832" w:rsidRPr="005D0FEA">
        <w:rPr>
          <w:rFonts w:asciiTheme="majorHAnsi" w:hAnsiTheme="majorHAnsi" w:cs="Arial"/>
          <w:sz w:val="22"/>
          <w:szCs w:val="22"/>
          <w:lang w:val="en-GB"/>
        </w:rPr>
        <w:t>successful approach</w:t>
      </w:r>
      <w:r w:rsidRPr="005D0FEA">
        <w:rPr>
          <w:rFonts w:asciiTheme="majorHAnsi" w:hAnsiTheme="majorHAnsi" w:cs="Arial"/>
          <w:sz w:val="22"/>
          <w:szCs w:val="22"/>
          <w:lang w:val="en-GB"/>
        </w:rPr>
        <w:t xml:space="preserve"> for socio</w:t>
      </w:r>
      <w:r w:rsidR="00FA64D0">
        <w:rPr>
          <w:rFonts w:asciiTheme="majorHAnsi" w:hAnsiTheme="majorHAnsi" w:cs="Arial"/>
          <w:sz w:val="22"/>
          <w:szCs w:val="22"/>
          <w:lang w:val="en-GB"/>
        </w:rPr>
        <w:t>-</w:t>
      </w:r>
      <w:r w:rsidRPr="005D0FEA">
        <w:rPr>
          <w:rFonts w:asciiTheme="majorHAnsi" w:hAnsiTheme="majorHAnsi" w:cs="Arial"/>
          <w:sz w:val="22"/>
          <w:szCs w:val="22"/>
          <w:lang w:val="en-GB"/>
        </w:rPr>
        <w:t xml:space="preserve">economic integration of returnees and most vulnerable families in </w:t>
      </w:r>
      <w:r w:rsidR="00647832" w:rsidRPr="005D0FEA">
        <w:rPr>
          <w:rFonts w:asciiTheme="majorHAnsi" w:hAnsiTheme="majorHAnsi" w:cs="Arial"/>
          <w:sz w:val="22"/>
          <w:szCs w:val="22"/>
          <w:lang w:val="en-GB"/>
        </w:rPr>
        <w:t>project implementation area</w:t>
      </w:r>
      <w:r w:rsidRPr="005D0FEA">
        <w:rPr>
          <w:rFonts w:asciiTheme="majorHAnsi" w:hAnsiTheme="majorHAnsi" w:cs="Arial"/>
          <w:sz w:val="22"/>
          <w:szCs w:val="22"/>
          <w:lang w:val="en-GB"/>
        </w:rPr>
        <w:t xml:space="preserve"> will be prepared, </w:t>
      </w:r>
      <w:r w:rsidR="00647832" w:rsidRPr="005D0FEA">
        <w:rPr>
          <w:rFonts w:asciiTheme="majorHAnsi" w:hAnsiTheme="majorHAnsi" w:cs="Arial"/>
          <w:sz w:val="22"/>
          <w:szCs w:val="22"/>
          <w:lang w:val="en-GB"/>
        </w:rPr>
        <w:t>aimed to promote</w:t>
      </w:r>
      <w:r w:rsidRPr="005D0FEA">
        <w:rPr>
          <w:rFonts w:asciiTheme="majorHAnsi" w:hAnsiTheme="majorHAnsi" w:cs="Arial"/>
          <w:sz w:val="22"/>
          <w:szCs w:val="22"/>
          <w:lang w:val="en-GB"/>
        </w:rPr>
        <w:t xml:space="preserve"> these models </w:t>
      </w:r>
      <w:r w:rsidR="00647832" w:rsidRPr="005D0FEA">
        <w:rPr>
          <w:rFonts w:asciiTheme="majorHAnsi" w:hAnsiTheme="majorHAnsi" w:cs="Arial"/>
          <w:sz w:val="22"/>
          <w:szCs w:val="22"/>
          <w:lang w:val="en-GB"/>
        </w:rPr>
        <w:t>for</w:t>
      </w:r>
      <w:r w:rsidRPr="005D0FEA">
        <w:rPr>
          <w:rFonts w:asciiTheme="majorHAnsi" w:hAnsiTheme="majorHAnsi" w:cs="Arial"/>
          <w:sz w:val="22"/>
          <w:szCs w:val="22"/>
          <w:lang w:val="en-GB"/>
        </w:rPr>
        <w:t xml:space="preserve"> other returnees and vulnerable families</w:t>
      </w:r>
      <w:r w:rsidR="00647832" w:rsidRPr="005D0FEA">
        <w:rPr>
          <w:rFonts w:asciiTheme="majorHAnsi" w:hAnsiTheme="majorHAnsi" w:cs="Arial"/>
          <w:sz w:val="22"/>
          <w:szCs w:val="22"/>
          <w:lang w:val="en-GB"/>
        </w:rPr>
        <w:t xml:space="preserve"> in Albania.</w:t>
      </w:r>
    </w:p>
    <w:p w14:paraId="5C6AD1E3" w14:textId="77777777" w:rsidR="00CA247E" w:rsidRPr="005D0FEA" w:rsidRDefault="00CA247E" w:rsidP="005060B6">
      <w:pPr>
        <w:pStyle w:val="CommentText"/>
        <w:contextualSpacing/>
        <w:jc w:val="both"/>
        <w:rPr>
          <w:rFonts w:asciiTheme="majorHAnsi" w:hAnsiTheme="majorHAnsi"/>
          <w:sz w:val="22"/>
          <w:szCs w:val="22"/>
          <w:lang w:val="en-US"/>
        </w:rPr>
      </w:pPr>
    </w:p>
    <w:p w14:paraId="42787414" w14:textId="23023440" w:rsidR="007278C3" w:rsidRPr="007278C3" w:rsidRDefault="6AFACA74" w:rsidP="007278C3">
      <w:pPr>
        <w:pStyle w:val="CommentText"/>
        <w:spacing w:after="0" w:line="240" w:lineRule="auto"/>
        <w:contextualSpacing/>
        <w:jc w:val="both"/>
        <w:rPr>
          <w:rFonts w:asciiTheme="majorHAnsi" w:hAnsiTheme="majorHAnsi"/>
          <w:sz w:val="22"/>
          <w:szCs w:val="22"/>
          <w:lang w:val="en-US"/>
        </w:rPr>
      </w:pPr>
      <w:r w:rsidRPr="007278C3">
        <w:rPr>
          <w:rFonts w:asciiTheme="majorHAnsi" w:hAnsiTheme="majorHAnsi"/>
        </w:rPr>
        <w:t xml:space="preserve">For this reason, World Vision Albania (WVA) </w:t>
      </w:r>
      <w:r w:rsidRPr="007278C3">
        <w:rPr>
          <w:rFonts w:asciiTheme="majorHAnsi" w:hAnsiTheme="majorHAnsi"/>
          <w:sz w:val="22"/>
          <w:szCs w:val="22"/>
          <w:lang w:val="en-US"/>
        </w:rPr>
        <w:t>is looking for an agency or expert</w:t>
      </w:r>
      <w:r w:rsidR="008D69CE" w:rsidRPr="007278C3">
        <w:rPr>
          <w:rFonts w:asciiTheme="majorHAnsi" w:hAnsiTheme="majorHAnsi"/>
          <w:sz w:val="22"/>
          <w:szCs w:val="22"/>
          <w:lang w:val="en-US"/>
        </w:rPr>
        <w:t xml:space="preserve">/ team of experts </w:t>
      </w:r>
      <w:r w:rsidR="008A54ED" w:rsidRPr="007278C3">
        <w:rPr>
          <w:rFonts w:asciiTheme="majorHAnsi" w:hAnsiTheme="majorHAnsi"/>
          <w:sz w:val="22"/>
          <w:szCs w:val="22"/>
          <w:lang w:val="en-US"/>
        </w:rPr>
        <w:t>to</w:t>
      </w:r>
      <w:r w:rsidR="007278C3" w:rsidRPr="007278C3">
        <w:rPr>
          <w:rFonts w:asciiTheme="majorHAnsi" w:hAnsiTheme="majorHAnsi"/>
          <w:sz w:val="22"/>
          <w:szCs w:val="22"/>
          <w:lang w:val="en-US"/>
        </w:rPr>
        <w:t xml:space="preserve"> identify and document 20 success stories, best practices on returnees’ reintegration in Albania, build during RE-IN-VEST project implementation in 10 municipalities in Albania; and to prepare the publication/report with 20 success stories and best practices, in collaboration with project team.</w:t>
      </w:r>
    </w:p>
    <w:p w14:paraId="269B52D8" w14:textId="77777777" w:rsidR="007278C3" w:rsidRPr="007278C3" w:rsidRDefault="007278C3" w:rsidP="007278C3">
      <w:pPr>
        <w:pStyle w:val="CommentText"/>
        <w:spacing w:after="0" w:line="240" w:lineRule="auto"/>
        <w:ind w:left="720"/>
        <w:contextualSpacing/>
        <w:jc w:val="both"/>
        <w:rPr>
          <w:rFonts w:asciiTheme="majorHAnsi" w:hAnsiTheme="majorHAnsi"/>
          <w:b/>
          <w:sz w:val="22"/>
          <w:szCs w:val="22"/>
          <w:lang w:val="en-US"/>
        </w:rPr>
      </w:pPr>
    </w:p>
    <w:p w14:paraId="3CB5EA26" w14:textId="6072445D" w:rsidR="00FA1CD7" w:rsidRPr="005D0FEA" w:rsidRDefault="00EC0BE4" w:rsidP="007278C3">
      <w:pPr>
        <w:shd w:val="clear" w:color="auto" w:fill="FFFFFF"/>
        <w:spacing w:after="60" w:line="240" w:lineRule="auto"/>
        <w:jc w:val="both"/>
        <w:rPr>
          <w:rFonts w:asciiTheme="majorHAnsi" w:hAnsiTheme="majorHAnsi"/>
          <w:b/>
          <w:color w:val="FF6B00" w:themeColor="text2"/>
        </w:rPr>
      </w:pPr>
      <w:r w:rsidRPr="005D0FEA">
        <w:rPr>
          <w:rFonts w:asciiTheme="majorHAnsi" w:hAnsiTheme="majorHAnsi"/>
          <w:b/>
          <w:color w:val="FF6B00" w:themeColor="text2"/>
        </w:rPr>
        <w:t>Responsibilities of the Contracted Expert</w:t>
      </w:r>
      <w:r w:rsidR="00140DA5" w:rsidRPr="005D0FEA">
        <w:rPr>
          <w:rFonts w:asciiTheme="majorHAnsi" w:hAnsiTheme="majorHAnsi"/>
          <w:b/>
          <w:color w:val="FF6B00" w:themeColor="text2"/>
        </w:rPr>
        <w:t>s</w:t>
      </w:r>
      <w:r w:rsidR="00EC53B2" w:rsidRPr="005D0FEA">
        <w:rPr>
          <w:rFonts w:asciiTheme="majorHAnsi" w:hAnsiTheme="majorHAnsi"/>
          <w:b/>
          <w:color w:val="FF6B00" w:themeColor="text2"/>
        </w:rPr>
        <w:t>:</w:t>
      </w:r>
    </w:p>
    <w:p w14:paraId="5BF1810E" w14:textId="4701A451" w:rsidR="0080405A" w:rsidRPr="000C113A" w:rsidRDefault="0080405A" w:rsidP="003408BB">
      <w:pPr>
        <w:spacing w:after="0" w:line="240" w:lineRule="auto"/>
        <w:contextualSpacing/>
        <w:jc w:val="both"/>
        <w:rPr>
          <w:rFonts w:asciiTheme="majorHAnsi" w:hAnsiTheme="majorHAnsi"/>
        </w:rPr>
      </w:pPr>
      <w:r w:rsidRPr="005D0FEA">
        <w:rPr>
          <w:rFonts w:asciiTheme="majorHAnsi" w:hAnsiTheme="majorHAnsi"/>
        </w:rPr>
        <w:t xml:space="preserve">The </w:t>
      </w:r>
      <w:r w:rsidRPr="000C113A">
        <w:rPr>
          <w:rFonts w:asciiTheme="majorHAnsi" w:hAnsiTheme="majorHAnsi"/>
        </w:rPr>
        <w:t>selected agency or consultant will be responsible to:</w:t>
      </w:r>
    </w:p>
    <w:p w14:paraId="6EE0BF9E" w14:textId="5893D634" w:rsidR="00F34AC0" w:rsidRPr="000C113A" w:rsidRDefault="00F34AC0" w:rsidP="00F34AC0">
      <w:pPr>
        <w:pStyle w:val="ListParagraph"/>
        <w:numPr>
          <w:ilvl w:val="0"/>
          <w:numId w:val="26"/>
        </w:numPr>
        <w:shd w:val="clear" w:color="auto" w:fill="FFFFFF"/>
        <w:spacing w:after="60" w:line="240" w:lineRule="auto"/>
        <w:jc w:val="both"/>
        <w:rPr>
          <w:rFonts w:asciiTheme="majorHAnsi" w:eastAsia="Times New Roman" w:hAnsiTheme="majorHAnsi" w:cs="Arial"/>
        </w:rPr>
      </w:pPr>
      <w:r w:rsidRPr="000C113A">
        <w:rPr>
          <w:rFonts w:asciiTheme="majorHAnsi" w:hAnsiTheme="majorHAnsi"/>
          <w:lang w:val="en-GB"/>
        </w:rPr>
        <w:t xml:space="preserve">Provide the plan of the process: </w:t>
      </w:r>
      <w:r w:rsidRPr="000C113A">
        <w:rPr>
          <w:rFonts w:asciiTheme="majorHAnsi" w:eastAsia="Times New Roman" w:hAnsiTheme="majorHAnsi" w:cs="Arial"/>
        </w:rPr>
        <w:t>Develop objectives; Develop tasks to meet those objectives; Determine resources needed to implement tasks; Create a timeline; Determine tracking and assessment </w:t>
      </w:r>
      <w:r w:rsidRPr="000C113A">
        <w:rPr>
          <w:rFonts w:asciiTheme="majorHAnsi" w:eastAsia="Times New Roman" w:hAnsiTheme="majorHAnsi" w:cs="Arial"/>
          <w:b/>
          <w:bCs/>
        </w:rPr>
        <w:t>method</w:t>
      </w:r>
      <w:r w:rsidRPr="000C113A">
        <w:rPr>
          <w:rFonts w:asciiTheme="majorHAnsi" w:eastAsia="Times New Roman" w:hAnsiTheme="majorHAnsi" w:cs="Arial"/>
        </w:rPr>
        <w:t>; Finalize </w:t>
      </w:r>
      <w:r w:rsidRPr="000C113A">
        <w:rPr>
          <w:rFonts w:asciiTheme="majorHAnsi" w:eastAsia="Times New Roman" w:hAnsiTheme="majorHAnsi" w:cs="Arial"/>
          <w:b/>
          <w:bCs/>
        </w:rPr>
        <w:t>plan</w:t>
      </w:r>
      <w:r w:rsidRPr="000C113A">
        <w:rPr>
          <w:rFonts w:asciiTheme="majorHAnsi" w:eastAsia="Times New Roman" w:hAnsiTheme="majorHAnsi" w:cs="Arial"/>
        </w:rPr>
        <w:t xml:space="preserve"> &amp; final product of 20 success stories in the framework of RE-IN-VEST project in</w:t>
      </w:r>
      <w:r w:rsidRPr="000C113A">
        <w:rPr>
          <w:rFonts w:asciiTheme="majorHAnsi" w:hAnsiTheme="majorHAnsi" w:cs="Arial"/>
          <w:lang w:val="en-GB"/>
        </w:rPr>
        <w:t xml:space="preserve"> </w:t>
      </w:r>
      <w:proofErr w:type="spellStart"/>
      <w:r w:rsidRPr="000C113A">
        <w:rPr>
          <w:rFonts w:asciiTheme="majorHAnsi" w:hAnsiTheme="majorHAnsi" w:cs="Arial"/>
          <w:lang w:val="en-GB"/>
        </w:rPr>
        <w:t>Belsh</w:t>
      </w:r>
      <w:proofErr w:type="spellEnd"/>
      <w:r w:rsidRPr="000C113A">
        <w:rPr>
          <w:rFonts w:asciiTheme="majorHAnsi" w:hAnsiTheme="majorHAnsi" w:cs="Arial"/>
          <w:lang w:val="en-GB"/>
        </w:rPr>
        <w:t xml:space="preserve">, </w:t>
      </w:r>
      <w:proofErr w:type="spellStart"/>
      <w:r w:rsidRPr="000C113A">
        <w:rPr>
          <w:rFonts w:asciiTheme="majorHAnsi" w:hAnsiTheme="majorHAnsi" w:cs="Arial"/>
          <w:lang w:val="en-GB"/>
        </w:rPr>
        <w:t>Cerrik</w:t>
      </w:r>
      <w:proofErr w:type="spellEnd"/>
      <w:r w:rsidRPr="000C113A">
        <w:rPr>
          <w:rFonts w:asciiTheme="majorHAnsi" w:hAnsiTheme="majorHAnsi" w:cs="Arial"/>
          <w:lang w:val="en-GB"/>
        </w:rPr>
        <w:t xml:space="preserve">, </w:t>
      </w:r>
      <w:proofErr w:type="spellStart"/>
      <w:r w:rsidRPr="000C113A">
        <w:rPr>
          <w:rFonts w:asciiTheme="majorHAnsi" w:hAnsiTheme="majorHAnsi" w:cs="Arial"/>
          <w:lang w:val="en-GB"/>
        </w:rPr>
        <w:t>Perrenjas</w:t>
      </w:r>
      <w:proofErr w:type="spellEnd"/>
      <w:r w:rsidRPr="000C113A">
        <w:rPr>
          <w:rFonts w:asciiTheme="majorHAnsi" w:hAnsiTheme="majorHAnsi" w:cs="Arial"/>
          <w:lang w:val="en-GB"/>
        </w:rPr>
        <w:t xml:space="preserve">, </w:t>
      </w:r>
      <w:proofErr w:type="spellStart"/>
      <w:r w:rsidRPr="000C113A">
        <w:rPr>
          <w:rFonts w:asciiTheme="majorHAnsi" w:hAnsiTheme="majorHAnsi" w:cs="Arial"/>
          <w:lang w:val="en-GB"/>
        </w:rPr>
        <w:t>Kamza</w:t>
      </w:r>
      <w:proofErr w:type="spellEnd"/>
      <w:r w:rsidRPr="000C113A">
        <w:rPr>
          <w:rFonts w:asciiTheme="majorHAnsi" w:hAnsiTheme="majorHAnsi" w:cs="Arial"/>
          <w:lang w:val="en-GB"/>
        </w:rPr>
        <w:t xml:space="preserve">, </w:t>
      </w:r>
      <w:proofErr w:type="spellStart"/>
      <w:r w:rsidRPr="000C113A">
        <w:rPr>
          <w:rFonts w:asciiTheme="majorHAnsi" w:hAnsiTheme="majorHAnsi" w:cs="Arial"/>
          <w:lang w:val="en-GB"/>
        </w:rPr>
        <w:t>Korca</w:t>
      </w:r>
      <w:proofErr w:type="spellEnd"/>
      <w:r w:rsidRPr="000C113A">
        <w:rPr>
          <w:rFonts w:asciiTheme="majorHAnsi" w:hAnsiTheme="majorHAnsi" w:cs="Arial"/>
          <w:lang w:val="en-GB"/>
        </w:rPr>
        <w:t xml:space="preserve">, </w:t>
      </w:r>
      <w:proofErr w:type="spellStart"/>
      <w:r w:rsidRPr="000C113A">
        <w:rPr>
          <w:rFonts w:asciiTheme="majorHAnsi" w:hAnsiTheme="majorHAnsi" w:cs="Arial"/>
          <w:lang w:val="en-GB"/>
        </w:rPr>
        <w:t>Maliq</w:t>
      </w:r>
      <w:proofErr w:type="spellEnd"/>
      <w:r w:rsidRPr="000C113A">
        <w:rPr>
          <w:rFonts w:asciiTheme="majorHAnsi" w:hAnsiTheme="majorHAnsi" w:cs="Arial"/>
          <w:lang w:val="en-GB"/>
        </w:rPr>
        <w:t xml:space="preserve">, </w:t>
      </w:r>
      <w:proofErr w:type="spellStart"/>
      <w:r w:rsidRPr="000C113A">
        <w:rPr>
          <w:rFonts w:asciiTheme="majorHAnsi" w:hAnsiTheme="majorHAnsi" w:cs="Arial"/>
          <w:lang w:val="en-GB"/>
        </w:rPr>
        <w:t>Kurbin</w:t>
      </w:r>
      <w:proofErr w:type="spellEnd"/>
      <w:r w:rsidRPr="000C113A">
        <w:rPr>
          <w:rFonts w:asciiTheme="majorHAnsi" w:hAnsiTheme="majorHAnsi" w:cs="Arial"/>
          <w:lang w:val="en-GB"/>
        </w:rPr>
        <w:t xml:space="preserve">, </w:t>
      </w:r>
      <w:proofErr w:type="spellStart"/>
      <w:r w:rsidRPr="000C113A">
        <w:rPr>
          <w:rFonts w:asciiTheme="majorHAnsi" w:hAnsiTheme="majorHAnsi" w:cs="Arial"/>
          <w:lang w:val="en-GB"/>
        </w:rPr>
        <w:t>Mirdite</w:t>
      </w:r>
      <w:proofErr w:type="spellEnd"/>
      <w:r w:rsidRPr="000C113A">
        <w:rPr>
          <w:rFonts w:asciiTheme="majorHAnsi" w:hAnsiTheme="majorHAnsi" w:cs="Arial"/>
          <w:lang w:val="en-GB"/>
        </w:rPr>
        <w:t xml:space="preserve"> and </w:t>
      </w:r>
      <w:r w:rsidR="0008537B">
        <w:rPr>
          <w:rFonts w:asciiTheme="majorHAnsi" w:hAnsiTheme="majorHAnsi" w:cs="Arial"/>
          <w:lang w:val="en-GB"/>
        </w:rPr>
        <w:t xml:space="preserve">Vlore </w:t>
      </w:r>
      <w:r w:rsidRPr="000C113A">
        <w:rPr>
          <w:rFonts w:asciiTheme="majorHAnsi" w:hAnsiTheme="majorHAnsi"/>
          <w:lang w:val="en-GB"/>
        </w:rPr>
        <w:t>and</w:t>
      </w:r>
      <w:r w:rsidR="0008537B">
        <w:rPr>
          <w:rFonts w:asciiTheme="majorHAnsi" w:hAnsiTheme="majorHAnsi"/>
          <w:lang w:val="en-GB"/>
        </w:rPr>
        <w:t xml:space="preserve"> Tirana</w:t>
      </w:r>
      <w:r w:rsidR="002A64DB">
        <w:rPr>
          <w:rFonts w:asciiTheme="majorHAnsi" w:hAnsiTheme="majorHAnsi"/>
          <w:lang w:val="en-GB"/>
        </w:rPr>
        <w:t>.</w:t>
      </w:r>
    </w:p>
    <w:p w14:paraId="3F2408BC" w14:textId="29AE8DD3" w:rsidR="00F34AC0" w:rsidRPr="000C113A" w:rsidRDefault="002A64DB" w:rsidP="00F34AC0">
      <w:pPr>
        <w:pStyle w:val="ListParagraph"/>
        <w:numPr>
          <w:ilvl w:val="0"/>
          <w:numId w:val="26"/>
        </w:numPr>
        <w:shd w:val="clear" w:color="auto" w:fill="FFFFFF"/>
        <w:spacing w:after="60" w:line="240" w:lineRule="auto"/>
        <w:jc w:val="both"/>
        <w:rPr>
          <w:rFonts w:asciiTheme="majorHAnsi" w:eastAsia="Times New Roman" w:hAnsiTheme="majorHAnsi" w:cs="Arial"/>
        </w:rPr>
      </w:pPr>
      <w:r>
        <w:rPr>
          <w:rFonts w:asciiTheme="majorHAnsi" w:hAnsiTheme="majorHAnsi"/>
          <w:lang w:val="en-GB"/>
        </w:rPr>
        <w:t>Support the staff</w:t>
      </w:r>
      <w:r w:rsidR="00F34AC0" w:rsidRPr="000C113A">
        <w:rPr>
          <w:rFonts w:asciiTheme="majorHAnsi" w:hAnsiTheme="majorHAnsi"/>
          <w:lang w:val="en-GB"/>
        </w:rPr>
        <w:t xml:space="preserve"> to identify the success stories</w:t>
      </w:r>
      <w:r>
        <w:rPr>
          <w:rFonts w:asciiTheme="majorHAnsi" w:hAnsiTheme="majorHAnsi"/>
          <w:lang w:val="en-GB"/>
        </w:rPr>
        <w:t xml:space="preserve"> developed during RE-IN-VEST implementation.</w:t>
      </w:r>
    </w:p>
    <w:p w14:paraId="646FEEBC" w14:textId="5E5464DA" w:rsidR="00F34AC0" w:rsidRPr="000C113A" w:rsidRDefault="00F34AC0" w:rsidP="00F34AC0">
      <w:pPr>
        <w:pStyle w:val="ListParagraph"/>
        <w:numPr>
          <w:ilvl w:val="0"/>
          <w:numId w:val="26"/>
        </w:numPr>
        <w:shd w:val="clear" w:color="auto" w:fill="FFFFFF"/>
        <w:spacing w:after="60" w:line="240" w:lineRule="auto"/>
        <w:jc w:val="both"/>
        <w:rPr>
          <w:rFonts w:asciiTheme="majorHAnsi" w:eastAsia="Times New Roman" w:hAnsiTheme="majorHAnsi" w:cs="Arial"/>
        </w:rPr>
      </w:pPr>
      <w:r w:rsidRPr="000C113A">
        <w:rPr>
          <w:rFonts w:asciiTheme="majorHAnsi" w:hAnsiTheme="majorHAnsi"/>
          <w:lang w:val="en-GB"/>
        </w:rPr>
        <w:t>Finalize the report (or the communication product as previously agreed with World Vision</w:t>
      </w:r>
      <w:r w:rsidR="0008537B">
        <w:rPr>
          <w:rFonts w:asciiTheme="majorHAnsi" w:hAnsiTheme="majorHAnsi"/>
          <w:lang w:val="en-GB"/>
        </w:rPr>
        <w:t xml:space="preserve"> Albania</w:t>
      </w:r>
      <w:r w:rsidRPr="000C113A">
        <w:rPr>
          <w:rFonts w:asciiTheme="majorHAnsi" w:hAnsiTheme="majorHAnsi"/>
          <w:lang w:val="en-GB"/>
        </w:rPr>
        <w:t>); content &amp; design in soft and hard copy.</w:t>
      </w:r>
    </w:p>
    <w:p w14:paraId="003A7B94" w14:textId="33871D2F" w:rsidR="00F34AC0" w:rsidRPr="000C113A" w:rsidRDefault="00D01EBA" w:rsidP="005D0FEA">
      <w:pPr>
        <w:pStyle w:val="ListParagraph"/>
        <w:numPr>
          <w:ilvl w:val="0"/>
          <w:numId w:val="26"/>
        </w:numPr>
        <w:spacing w:after="0" w:line="240" w:lineRule="auto"/>
        <w:jc w:val="both"/>
        <w:rPr>
          <w:rFonts w:asciiTheme="majorHAnsi" w:hAnsiTheme="majorHAnsi"/>
        </w:rPr>
      </w:pPr>
      <w:r w:rsidRPr="000C113A">
        <w:rPr>
          <w:rFonts w:asciiTheme="majorHAnsi" w:hAnsiTheme="majorHAnsi"/>
        </w:rPr>
        <w:t xml:space="preserve">Keep regular and effective </w:t>
      </w:r>
      <w:r w:rsidR="00F34AC0" w:rsidRPr="000C113A">
        <w:rPr>
          <w:rFonts w:asciiTheme="majorHAnsi" w:hAnsiTheme="majorHAnsi"/>
        </w:rPr>
        <w:t>contact with</w:t>
      </w:r>
      <w:r w:rsidR="00FA64D0">
        <w:rPr>
          <w:rFonts w:asciiTheme="majorHAnsi" w:hAnsiTheme="majorHAnsi"/>
        </w:rPr>
        <w:t xml:space="preserve"> WVA staff.</w:t>
      </w:r>
    </w:p>
    <w:p w14:paraId="7E4E41DE" w14:textId="77777777" w:rsidR="00344E0A" w:rsidRPr="005D0FEA" w:rsidRDefault="00344E0A" w:rsidP="005D0FEA">
      <w:pPr>
        <w:pStyle w:val="ListParagraph"/>
        <w:spacing w:after="0" w:line="240" w:lineRule="auto"/>
        <w:jc w:val="both"/>
        <w:rPr>
          <w:rFonts w:asciiTheme="majorHAnsi" w:hAnsiTheme="majorHAnsi"/>
        </w:rPr>
      </w:pPr>
    </w:p>
    <w:p w14:paraId="087D202C" w14:textId="597AE4A2" w:rsidR="00EC0BE4" w:rsidRPr="005D0FEA" w:rsidRDefault="009D7357" w:rsidP="0095440A">
      <w:pPr>
        <w:contextualSpacing/>
        <w:rPr>
          <w:rFonts w:asciiTheme="majorHAnsi" w:hAnsiTheme="majorHAnsi"/>
          <w:b/>
          <w:color w:val="FF6B00" w:themeColor="text2"/>
        </w:rPr>
      </w:pPr>
      <w:r w:rsidRPr="005D0FEA">
        <w:rPr>
          <w:rFonts w:asciiTheme="majorHAnsi" w:hAnsiTheme="majorHAnsi"/>
          <w:b/>
          <w:color w:val="FF6B00" w:themeColor="text2"/>
        </w:rPr>
        <w:t>Deliverables</w:t>
      </w:r>
    </w:p>
    <w:p w14:paraId="4E5C9B75" w14:textId="26D0BCBA" w:rsidR="00DA1A8E" w:rsidRPr="005D0FEA" w:rsidRDefault="00DA1A8E" w:rsidP="0095440A">
      <w:pPr>
        <w:contextualSpacing/>
        <w:rPr>
          <w:rFonts w:asciiTheme="majorHAnsi" w:hAnsiTheme="majorHAnsi"/>
        </w:rPr>
      </w:pPr>
      <w:r w:rsidRPr="005D0FEA">
        <w:rPr>
          <w:rFonts w:asciiTheme="majorHAnsi" w:hAnsiTheme="majorHAnsi"/>
        </w:rPr>
        <w:t xml:space="preserve">The selected agency or </w:t>
      </w:r>
      <w:r w:rsidR="00283634" w:rsidRPr="005D0FEA">
        <w:rPr>
          <w:rFonts w:asciiTheme="majorHAnsi" w:hAnsiTheme="majorHAnsi"/>
        </w:rPr>
        <w:t xml:space="preserve">expert </w:t>
      </w:r>
      <w:r w:rsidRPr="005D0FEA">
        <w:rPr>
          <w:rFonts w:asciiTheme="majorHAnsi" w:hAnsiTheme="majorHAnsi"/>
        </w:rPr>
        <w:t>is expected to produce the following deliverables:</w:t>
      </w:r>
    </w:p>
    <w:p w14:paraId="6EF368F8" w14:textId="0DF6A65F" w:rsidR="00DA1A8E" w:rsidRPr="005D0FEA" w:rsidRDefault="00DA1A8E" w:rsidP="0095440A">
      <w:pPr>
        <w:pStyle w:val="ListParagraph"/>
        <w:numPr>
          <w:ilvl w:val="0"/>
          <w:numId w:val="25"/>
        </w:numPr>
        <w:rPr>
          <w:rFonts w:asciiTheme="majorHAnsi" w:hAnsiTheme="majorHAnsi"/>
        </w:rPr>
      </w:pPr>
      <w:r w:rsidRPr="005D0FEA">
        <w:rPr>
          <w:rFonts w:asciiTheme="majorHAnsi" w:hAnsiTheme="majorHAnsi"/>
        </w:rPr>
        <w:t>Design methodology of the assessment which will include:</w:t>
      </w:r>
    </w:p>
    <w:p w14:paraId="4A593AC4" w14:textId="2B458BC0" w:rsidR="00DA1A8E" w:rsidRPr="000C113A" w:rsidRDefault="00DA1A8E" w:rsidP="0095440A">
      <w:pPr>
        <w:pStyle w:val="ListParagraph"/>
        <w:numPr>
          <w:ilvl w:val="1"/>
          <w:numId w:val="25"/>
        </w:numPr>
        <w:rPr>
          <w:rFonts w:asciiTheme="majorHAnsi" w:hAnsiTheme="majorHAnsi"/>
        </w:rPr>
      </w:pPr>
      <w:r w:rsidRPr="000C113A">
        <w:rPr>
          <w:rFonts w:asciiTheme="majorHAnsi" w:hAnsiTheme="majorHAnsi"/>
        </w:rPr>
        <w:t>Methods</w:t>
      </w:r>
    </w:p>
    <w:p w14:paraId="260F0604" w14:textId="35006914" w:rsidR="00DA1A8E" w:rsidRPr="000C113A" w:rsidRDefault="00FE174E" w:rsidP="0095440A">
      <w:pPr>
        <w:pStyle w:val="ListParagraph"/>
        <w:numPr>
          <w:ilvl w:val="1"/>
          <w:numId w:val="25"/>
        </w:numPr>
        <w:rPr>
          <w:rFonts w:asciiTheme="majorHAnsi" w:hAnsiTheme="majorHAnsi"/>
        </w:rPr>
      </w:pPr>
      <w:r w:rsidRPr="000C113A">
        <w:rPr>
          <w:rFonts w:asciiTheme="majorHAnsi" w:hAnsiTheme="majorHAnsi"/>
        </w:rPr>
        <w:t xml:space="preserve">Criteria for selection of successful </w:t>
      </w:r>
      <w:r w:rsidR="008A0F13" w:rsidRPr="000C113A">
        <w:rPr>
          <w:rFonts w:asciiTheme="majorHAnsi" w:hAnsiTheme="majorHAnsi"/>
          <w:lang w:val="en-GB"/>
        </w:rPr>
        <w:t>reintegration cases.</w:t>
      </w:r>
    </w:p>
    <w:p w14:paraId="57F3B27B" w14:textId="2A4CF571" w:rsidR="00DA1A8E" w:rsidRPr="000C113A" w:rsidRDefault="000D1599" w:rsidP="0095440A">
      <w:pPr>
        <w:pStyle w:val="ListParagraph"/>
        <w:numPr>
          <w:ilvl w:val="1"/>
          <w:numId w:val="25"/>
        </w:numPr>
        <w:rPr>
          <w:rFonts w:asciiTheme="majorHAnsi" w:hAnsiTheme="majorHAnsi"/>
        </w:rPr>
      </w:pPr>
      <w:r w:rsidRPr="000C113A">
        <w:rPr>
          <w:rFonts w:asciiTheme="majorHAnsi" w:hAnsiTheme="majorHAnsi"/>
        </w:rPr>
        <w:t xml:space="preserve">Data Collection </w:t>
      </w:r>
      <w:r w:rsidR="00DA1A8E" w:rsidRPr="000C113A">
        <w:rPr>
          <w:rFonts w:asciiTheme="majorHAnsi" w:hAnsiTheme="majorHAnsi"/>
        </w:rPr>
        <w:t>Tools</w:t>
      </w:r>
      <w:r w:rsidR="00DD5AE5" w:rsidRPr="000C113A">
        <w:rPr>
          <w:rFonts w:asciiTheme="majorHAnsi" w:hAnsiTheme="majorHAnsi"/>
        </w:rPr>
        <w:t xml:space="preserve"> (questionnaires</w:t>
      </w:r>
      <w:r w:rsidR="00EE7A29" w:rsidRPr="000C113A">
        <w:rPr>
          <w:rFonts w:asciiTheme="majorHAnsi" w:hAnsiTheme="majorHAnsi"/>
        </w:rPr>
        <w:t xml:space="preserve"> and/or interviews</w:t>
      </w:r>
      <w:r w:rsidR="00DD5AE5" w:rsidRPr="000C113A">
        <w:rPr>
          <w:rFonts w:asciiTheme="majorHAnsi" w:hAnsiTheme="majorHAnsi"/>
        </w:rPr>
        <w:t>)</w:t>
      </w:r>
      <w:r w:rsidR="000A7696" w:rsidRPr="000C113A">
        <w:rPr>
          <w:rFonts w:asciiTheme="majorHAnsi" w:hAnsiTheme="majorHAnsi"/>
        </w:rPr>
        <w:t xml:space="preserve"> and desk review</w:t>
      </w:r>
    </w:p>
    <w:p w14:paraId="6DC3D543" w14:textId="7346DAE9" w:rsidR="00DA1A8E" w:rsidRPr="000C113A" w:rsidRDefault="00DD5AE5" w:rsidP="0095440A">
      <w:pPr>
        <w:pStyle w:val="ListParagraph"/>
        <w:numPr>
          <w:ilvl w:val="1"/>
          <w:numId w:val="25"/>
        </w:numPr>
        <w:rPr>
          <w:rFonts w:asciiTheme="majorHAnsi" w:hAnsiTheme="majorHAnsi"/>
        </w:rPr>
      </w:pPr>
      <w:r w:rsidRPr="000C113A">
        <w:rPr>
          <w:rFonts w:asciiTheme="majorHAnsi" w:hAnsiTheme="majorHAnsi"/>
        </w:rPr>
        <w:t>Timeline of the events</w:t>
      </w:r>
    </w:p>
    <w:p w14:paraId="0049240B" w14:textId="14FA5F79" w:rsidR="00DD5AE5" w:rsidRPr="000C113A" w:rsidRDefault="00762ABB" w:rsidP="00762ABB">
      <w:pPr>
        <w:pStyle w:val="ListParagraph"/>
        <w:numPr>
          <w:ilvl w:val="1"/>
          <w:numId w:val="25"/>
        </w:numPr>
        <w:rPr>
          <w:rFonts w:asciiTheme="majorHAnsi" w:hAnsiTheme="majorHAnsi"/>
        </w:rPr>
      </w:pPr>
      <w:r w:rsidRPr="000C113A">
        <w:rPr>
          <w:rFonts w:asciiTheme="majorHAnsi" w:hAnsiTheme="majorHAnsi"/>
        </w:rPr>
        <w:t>D</w:t>
      </w:r>
      <w:r w:rsidR="00DD5AE5" w:rsidRPr="000C113A">
        <w:rPr>
          <w:rFonts w:asciiTheme="majorHAnsi" w:hAnsiTheme="majorHAnsi"/>
        </w:rPr>
        <w:t>ata</w:t>
      </w:r>
      <w:r w:rsidRPr="000C113A">
        <w:rPr>
          <w:rFonts w:asciiTheme="majorHAnsi" w:hAnsiTheme="majorHAnsi"/>
        </w:rPr>
        <w:t xml:space="preserve"> Analyses</w:t>
      </w:r>
    </w:p>
    <w:p w14:paraId="2EF43C87" w14:textId="7974BA85" w:rsidR="00FD78F2" w:rsidRPr="00851690" w:rsidRDefault="00FE174E" w:rsidP="0095440A">
      <w:pPr>
        <w:pStyle w:val="ListParagraph"/>
        <w:numPr>
          <w:ilvl w:val="0"/>
          <w:numId w:val="25"/>
        </w:numPr>
        <w:rPr>
          <w:rFonts w:asciiTheme="majorHAnsi" w:hAnsiTheme="majorHAnsi"/>
        </w:rPr>
      </w:pPr>
      <w:r w:rsidRPr="000C113A">
        <w:rPr>
          <w:rFonts w:asciiTheme="majorHAnsi" w:hAnsiTheme="majorHAnsi"/>
        </w:rPr>
        <w:t xml:space="preserve">Draft report/document with success stories </w:t>
      </w:r>
    </w:p>
    <w:p w14:paraId="346C419B" w14:textId="5E36804E" w:rsidR="00C615E7" w:rsidRPr="00FA6583" w:rsidRDefault="00892B05" w:rsidP="0095440A">
      <w:pPr>
        <w:contextualSpacing/>
        <w:rPr>
          <w:rFonts w:asciiTheme="majorHAnsi" w:eastAsia="MS Mincho" w:hAnsiTheme="majorHAnsi"/>
          <w:b/>
          <w:color w:val="FF6B00" w:themeColor="text2"/>
        </w:rPr>
      </w:pPr>
      <w:r w:rsidRPr="00FA6583">
        <w:rPr>
          <w:rFonts w:asciiTheme="majorHAnsi" w:hAnsiTheme="majorHAnsi"/>
          <w:b/>
          <w:color w:val="FF6B00" w:themeColor="text2"/>
        </w:rPr>
        <w:t>Proposal</w:t>
      </w:r>
      <w:r w:rsidR="004145C2" w:rsidRPr="00FA6583">
        <w:rPr>
          <w:rFonts w:asciiTheme="majorHAnsi" w:hAnsiTheme="majorHAnsi"/>
          <w:b/>
          <w:color w:val="FF6B00" w:themeColor="text2"/>
        </w:rPr>
        <w:t>/ Documents required for submission</w:t>
      </w:r>
    </w:p>
    <w:p w14:paraId="635EB04A" w14:textId="77777777" w:rsidR="00892B05" w:rsidRPr="00FA6583" w:rsidRDefault="004145C2" w:rsidP="0095440A">
      <w:pPr>
        <w:contextualSpacing/>
        <w:rPr>
          <w:rFonts w:asciiTheme="majorHAnsi" w:hAnsiTheme="majorHAnsi"/>
        </w:rPr>
      </w:pPr>
      <w:r w:rsidRPr="00FA6583">
        <w:rPr>
          <w:rFonts w:asciiTheme="majorHAnsi" w:hAnsiTheme="majorHAnsi"/>
        </w:rPr>
        <w:t>Please submit</w:t>
      </w:r>
      <w:r w:rsidR="00F048D4" w:rsidRPr="00FA6583">
        <w:rPr>
          <w:rFonts w:asciiTheme="majorHAnsi" w:hAnsiTheme="majorHAnsi"/>
        </w:rPr>
        <w:t xml:space="preserve"> the following documents</w:t>
      </w:r>
      <w:r w:rsidRPr="00FA6583">
        <w:rPr>
          <w:rFonts w:asciiTheme="majorHAnsi" w:hAnsiTheme="majorHAnsi"/>
        </w:rPr>
        <w:t xml:space="preserve">: </w:t>
      </w:r>
    </w:p>
    <w:p w14:paraId="429DF09B" w14:textId="6744C7FE" w:rsidR="003826EB" w:rsidRPr="00FA6583" w:rsidRDefault="003826EB" w:rsidP="0095440A">
      <w:pPr>
        <w:numPr>
          <w:ilvl w:val="0"/>
          <w:numId w:val="5"/>
        </w:numPr>
        <w:suppressAutoHyphens/>
        <w:autoSpaceDN w:val="0"/>
        <w:spacing w:after="0" w:line="276" w:lineRule="auto"/>
        <w:contextualSpacing/>
        <w:jc w:val="both"/>
        <w:textAlignment w:val="baseline"/>
        <w:rPr>
          <w:rFonts w:asciiTheme="majorHAnsi" w:eastAsia="Calibri" w:hAnsiTheme="majorHAnsi"/>
        </w:rPr>
      </w:pPr>
      <w:r w:rsidRPr="00FA6583">
        <w:rPr>
          <w:rFonts w:asciiTheme="majorHAnsi" w:eastAsia="Calibri" w:hAnsiTheme="majorHAnsi"/>
        </w:rPr>
        <w:t>A clear proposal document explaining methodology, approach</w:t>
      </w:r>
      <w:r w:rsidR="008577F2" w:rsidRPr="00FA6583">
        <w:rPr>
          <w:rFonts w:asciiTheme="majorHAnsi" w:eastAsia="Calibri" w:hAnsiTheme="majorHAnsi"/>
        </w:rPr>
        <w:t>,</w:t>
      </w:r>
      <w:r w:rsidRPr="00FA6583">
        <w:rPr>
          <w:rFonts w:asciiTheme="majorHAnsi" w:eastAsia="Calibri" w:hAnsiTheme="majorHAnsi"/>
        </w:rPr>
        <w:t xml:space="preserve"> focusing </w:t>
      </w:r>
      <w:r w:rsidR="00BB5512" w:rsidRPr="00FA6583">
        <w:rPr>
          <w:rFonts w:asciiTheme="majorHAnsi" w:eastAsia="Calibri" w:hAnsiTheme="majorHAnsi"/>
        </w:rPr>
        <w:t>on</w:t>
      </w:r>
      <w:r w:rsidRPr="00FA6583">
        <w:rPr>
          <w:rFonts w:asciiTheme="majorHAnsi" w:eastAsia="Calibri" w:hAnsiTheme="majorHAnsi"/>
        </w:rPr>
        <w:t xml:space="preserve"> how the agency/ </w:t>
      </w:r>
      <w:r w:rsidR="00BB5512" w:rsidRPr="00FA6583">
        <w:rPr>
          <w:rFonts w:asciiTheme="majorHAnsi" w:eastAsia="Calibri" w:hAnsiTheme="majorHAnsi"/>
        </w:rPr>
        <w:t>expert</w:t>
      </w:r>
      <w:r w:rsidRPr="00FA6583">
        <w:rPr>
          <w:rFonts w:asciiTheme="majorHAnsi" w:eastAsia="Calibri" w:hAnsiTheme="majorHAnsi"/>
        </w:rPr>
        <w:t xml:space="preserve"> envisions the process suggested in the </w:t>
      </w:r>
      <w:proofErr w:type="spellStart"/>
      <w:r w:rsidRPr="00FA6583">
        <w:rPr>
          <w:rFonts w:asciiTheme="majorHAnsi" w:eastAsia="Calibri" w:hAnsiTheme="majorHAnsi"/>
        </w:rPr>
        <w:t>ToR</w:t>
      </w:r>
      <w:proofErr w:type="spellEnd"/>
      <w:r w:rsidRPr="00FA6583">
        <w:rPr>
          <w:rFonts w:asciiTheme="majorHAnsi" w:eastAsia="Calibri" w:hAnsiTheme="majorHAnsi"/>
        </w:rPr>
        <w:t xml:space="preserve"> and division of the working days</w:t>
      </w:r>
      <w:r w:rsidR="00E047C1" w:rsidRPr="00FA6583">
        <w:rPr>
          <w:rFonts w:asciiTheme="majorHAnsi" w:eastAsia="Calibri" w:hAnsiTheme="majorHAnsi"/>
        </w:rPr>
        <w:t>.</w:t>
      </w:r>
      <w:r w:rsidRPr="00FA6583">
        <w:rPr>
          <w:rFonts w:asciiTheme="majorHAnsi" w:eastAsia="Calibri" w:hAnsiTheme="majorHAnsi"/>
        </w:rPr>
        <w:t xml:space="preserve"> </w:t>
      </w:r>
    </w:p>
    <w:p w14:paraId="40244F76" w14:textId="77777777" w:rsidR="00BD53BF" w:rsidRPr="00FA6583" w:rsidRDefault="00892B05" w:rsidP="0095440A">
      <w:pPr>
        <w:numPr>
          <w:ilvl w:val="0"/>
          <w:numId w:val="5"/>
        </w:numPr>
        <w:suppressAutoHyphens/>
        <w:autoSpaceDN w:val="0"/>
        <w:spacing w:after="0" w:line="276" w:lineRule="auto"/>
        <w:contextualSpacing/>
        <w:jc w:val="both"/>
        <w:textAlignment w:val="baseline"/>
        <w:rPr>
          <w:rFonts w:asciiTheme="majorHAnsi" w:eastAsia="Calibri" w:hAnsiTheme="majorHAnsi"/>
        </w:rPr>
      </w:pPr>
      <w:r w:rsidRPr="00FA6583">
        <w:rPr>
          <w:rFonts w:asciiTheme="majorHAnsi" w:eastAsia="Calibri" w:hAnsiTheme="majorHAnsi"/>
        </w:rPr>
        <w:t xml:space="preserve">An expression </w:t>
      </w:r>
      <w:r w:rsidR="003635D0" w:rsidRPr="00FA6583">
        <w:rPr>
          <w:rFonts w:asciiTheme="majorHAnsi" w:eastAsia="Calibri" w:hAnsiTheme="majorHAnsi"/>
        </w:rPr>
        <w:t>of interest for the consultancy</w:t>
      </w:r>
      <w:r w:rsidR="00DB79A2" w:rsidRPr="00FA6583">
        <w:rPr>
          <w:rFonts w:asciiTheme="majorHAnsi" w:eastAsia="Calibri" w:hAnsiTheme="majorHAnsi"/>
        </w:rPr>
        <w:t xml:space="preserve"> and sharing of roles and responsibilities of the group of experts</w:t>
      </w:r>
      <w:r w:rsidR="00BB5512" w:rsidRPr="00FA6583">
        <w:rPr>
          <w:rFonts w:asciiTheme="majorHAnsi" w:eastAsia="Calibri" w:hAnsiTheme="majorHAnsi"/>
        </w:rPr>
        <w:t xml:space="preserve"> if and agency is applying</w:t>
      </w:r>
      <w:r w:rsidR="00DB79A2" w:rsidRPr="00FA6583">
        <w:rPr>
          <w:rFonts w:asciiTheme="majorHAnsi" w:eastAsia="Calibri" w:hAnsiTheme="majorHAnsi"/>
        </w:rPr>
        <w:t xml:space="preserve">/ </w:t>
      </w:r>
      <w:r w:rsidR="00BB5512" w:rsidRPr="00FA6583">
        <w:rPr>
          <w:rFonts w:asciiTheme="majorHAnsi" w:eastAsia="Calibri" w:hAnsiTheme="majorHAnsi"/>
        </w:rPr>
        <w:t>expert</w:t>
      </w:r>
      <w:r w:rsidR="003635D0" w:rsidRPr="00FA6583">
        <w:rPr>
          <w:rFonts w:asciiTheme="majorHAnsi" w:eastAsia="Calibri" w:hAnsiTheme="majorHAnsi"/>
        </w:rPr>
        <w:t xml:space="preserve">; </w:t>
      </w:r>
      <w:r w:rsidR="0074292A" w:rsidRPr="00FA6583">
        <w:rPr>
          <w:rFonts w:asciiTheme="majorHAnsi" w:eastAsia="Calibri" w:hAnsiTheme="majorHAnsi"/>
        </w:rPr>
        <w:t xml:space="preserve"> </w:t>
      </w:r>
    </w:p>
    <w:p w14:paraId="4C0943F3" w14:textId="0FFB8EBB" w:rsidR="00892B05" w:rsidRPr="000C113A" w:rsidRDefault="002563C2" w:rsidP="0095440A">
      <w:pPr>
        <w:numPr>
          <w:ilvl w:val="0"/>
          <w:numId w:val="5"/>
        </w:numPr>
        <w:suppressAutoHyphens/>
        <w:autoSpaceDN w:val="0"/>
        <w:spacing w:after="0" w:line="276" w:lineRule="auto"/>
        <w:contextualSpacing/>
        <w:jc w:val="both"/>
        <w:textAlignment w:val="baseline"/>
        <w:rPr>
          <w:rFonts w:asciiTheme="majorHAnsi" w:eastAsia="Calibri" w:hAnsiTheme="majorHAnsi"/>
        </w:rPr>
      </w:pPr>
      <w:r w:rsidRPr="000C113A">
        <w:rPr>
          <w:rFonts w:asciiTheme="majorHAnsi" w:eastAsia="Calibri" w:hAnsiTheme="majorHAnsi"/>
        </w:rPr>
        <w:t>CV hi</w:t>
      </w:r>
      <w:r w:rsidR="00191E31" w:rsidRPr="000C113A">
        <w:rPr>
          <w:rFonts w:asciiTheme="majorHAnsi" w:eastAsia="Calibri" w:hAnsiTheme="majorHAnsi"/>
        </w:rPr>
        <w:t xml:space="preserve">ghlighting the expertise of the applicants on </w:t>
      </w:r>
      <w:r w:rsidR="00296739" w:rsidRPr="000C113A">
        <w:rPr>
          <w:rFonts w:asciiTheme="majorHAnsi" w:eastAsia="Calibri" w:hAnsiTheme="majorHAnsi"/>
        </w:rPr>
        <w:t>preparation of success stories in a consolidated document.</w:t>
      </w:r>
    </w:p>
    <w:p w14:paraId="445A40F6" w14:textId="550E0430" w:rsidR="0060574A" w:rsidRPr="00FA6583" w:rsidRDefault="008945C0" w:rsidP="0095440A">
      <w:pPr>
        <w:numPr>
          <w:ilvl w:val="0"/>
          <w:numId w:val="5"/>
        </w:numPr>
        <w:suppressAutoHyphens/>
        <w:autoSpaceDN w:val="0"/>
        <w:spacing w:after="0" w:line="276" w:lineRule="auto"/>
        <w:contextualSpacing/>
        <w:jc w:val="both"/>
        <w:textAlignment w:val="baseline"/>
        <w:rPr>
          <w:rFonts w:asciiTheme="majorHAnsi" w:eastAsia="Calibri" w:hAnsiTheme="majorHAnsi"/>
        </w:rPr>
      </w:pPr>
      <w:r w:rsidRPr="00FA6583">
        <w:rPr>
          <w:rFonts w:asciiTheme="majorHAnsi" w:eastAsia="Calibri" w:hAnsiTheme="majorHAnsi"/>
        </w:rPr>
        <w:t xml:space="preserve">The consultancy fee </w:t>
      </w:r>
      <w:r w:rsidR="0095440A" w:rsidRPr="00FA6583">
        <w:rPr>
          <w:rFonts w:asciiTheme="majorHAnsi" w:eastAsia="Calibri" w:hAnsiTheme="majorHAnsi"/>
        </w:rPr>
        <w:t xml:space="preserve">(financial offer) </w:t>
      </w:r>
      <w:r w:rsidRPr="00FA6583">
        <w:rPr>
          <w:rFonts w:asciiTheme="majorHAnsi" w:eastAsia="Calibri" w:hAnsiTheme="majorHAnsi"/>
        </w:rPr>
        <w:t>in total</w:t>
      </w:r>
      <w:r w:rsidR="0063433E" w:rsidRPr="00FA6583">
        <w:rPr>
          <w:rFonts w:asciiTheme="majorHAnsi" w:eastAsia="Calibri" w:hAnsiTheme="majorHAnsi"/>
        </w:rPr>
        <w:t xml:space="preserve"> including all applicable tax</w:t>
      </w:r>
      <w:r w:rsidR="003635D0" w:rsidRPr="00FA6583">
        <w:rPr>
          <w:rFonts w:asciiTheme="majorHAnsi" w:eastAsia="Calibri" w:hAnsiTheme="majorHAnsi"/>
        </w:rPr>
        <w:t>es</w:t>
      </w:r>
      <w:r w:rsidR="0063433E" w:rsidRPr="00FA6583">
        <w:rPr>
          <w:rFonts w:asciiTheme="majorHAnsi" w:eastAsia="Calibri" w:hAnsiTheme="majorHAnsi"/>
        </w:rPr>
        <w:t>.</w:t>
      </w:r>
      <w:r w:rsidR="003826EB" w:rsidRPr="00FA6583">
        <w:rPr>
          <w:rFonts w:asciiTheme="majorHAnsi" w:eastAsia="Calibri" w:hAnsiTheme="majorHAnsi"/>
        </w:rPr>
        <w:t xml:space="preserve"> (</w:t>
      </w:r>
      <w:r w:rsidR="003826EB" w:rsidRPr="00FA6583">
        <w:rPr>
          <w:rFonts w:asciiTheme="majorHAnsi" w:eastAsia="Calibri" w:hAnsiTheme="majorHAnsi"/>
          <w:b/>
        </w:rPr>
        <w:t>Note</w:t>
      </w:r>
      <w:r w:rsidR="003826EB" w:rsidRPr="00FA6583">
        <w:rPr>
          <w:rFonts w:asciiTheme="majorHAnsi" w:eastAsia="Calibri" w:hAnsiTheme="majorHAnsi"/>
        </w:rPr>
        <w:t xml:space="preserve">: </w:t>
      </w:r>
      <w:r w:rsidR="003826EB" w:rsidRPr="00FA6583">
        <w:rPr>
          <w:rFonts w:asciiTheme="majorHAnsi" w:eastAsia="Calibri" w:hAnsiTheme="majorHAnsi"/>
          <w:b/>
        </w:rPr>
        <w:t>Applicants shall calculate their own transportation means to the field and no WVA vehicle will be included in this consultancy work</w:t>
      </w:r>
      <w:r w:rsidR="003826EB" w:rsidRPr="00FA6583">
        <w:rPr>
          <w:rFonts w:asciiTheme="majorHAnsi" w:eastAsia="Calibri" w:hAnsiTheme="majorHAnsi"/>
        </w:rPr>
        <w:t xml:space="preserve">). </w:t>
      </w:r>
      <w:r w:rsidR="00BA0017" w:rsidRPr="00FA6583">
        <w:rPr>
          <w:rFonts w:asciiTheme="majorHAnsi" w:eastAsia="Calibri" w:hAnsiTheme="majorHAnsi"/>
        </w:rPr>
        <w:t xml:space="preserve"> </w:t>
      </w:r>
    </w:p>
    <w:p w14:paraId="39B9FA24" w14:textId="77777777" w:rsidR="0095440A" w:rsidRPr="00FA6583" w:rsidRDefault="0060574A" w:rsidP="0095440A">
      <w:pPr>
        <w:numPr>
          <w:ilvl w:val="0"/>
          <w:numId w:val="5"/>
        </w:numPr>
        <w:suppressAutoHyphens/>
        <w:autoSpaceDN w:val="0"/>
        <w:spacing w:after="0" w:line="276" w:lineRule="auto"/>
        <w:contextualSpacing/>
        <w:jc w:val="both"/>
        <w:textAlignment w:val="baseline"/>
        <w:rPr>
          <w:rFonts w:asciiTheme="majorHAnsi" w:eastAsia="Calibri" w:hAnsiTheme="majorHAnsi"/>
        </w:rPr>
      </w:pPr>
      <w:r w:rsidRPr="00FA6583">
        <w:rPr>
          <w:rFonts w:asciiTheme="majorHAnsi" w:hAnsiTheme="majorHAnsi"/>
        </w:rPr>
        <w:t>Must be cleared of legal disputes that ended in Court in the past three years. (e –Albania)</w:t>
      </w:r>
    </w:p>
    <w:p w14:paraId="554FF3A4" w14:textId="553051AB" w:rsidR="0060574A" w:rsidRPr="00FA6583" w:rsidRDefault="0095440A" w:rsidP="0095440A">
      <w:pPr>
        <w:suppressAutoHyphens/>
        <w:autoSpaceDN w:val="0"/>
        <w:spacing w:after="0" w:line="276" w:lineRule="auto"/>
        <w:ind w:left="360"/>
        <w:contextualSpacing/>
        <w:jc w:val="both"/>
        <w:textAlignment w:val="baseline"/>
        <w:rPr>
          <w:rFonts w:asciiTheme="majorHAnsi" w:eastAsia="Calibri" w:hAnsiTheme="majorHAnsi"/>
        </w:rPr>
      </w:pPr>
      <w:r w:rsidRPr="00FA6583">
        <w:rPr>
          <w:rFonts w:asciiTheme="majorHAnsi" w:hAnsiTheme="majorHAnsi"/>
        </w:rPr>
        <w:t>(</w:t>
      </w:r>
      <w:proofErr w:type="spellStart"/>
      <w:r w:rsidRPr="00FA6583">
        <w:rPr>
          <w:rFonts w:asciiTheme="majorHAnsi" w:hAnsiTheme="majorHAnsi"/>
        </w:rPr>
        <w:t>Deshmia</w:t>
      </w:r>
      <w:proofErr w:type="spellEnd"/>
      <w:r w:rsidRPr="00FA6583">
        <w:rPr>
          <w:rFonts w:asciiTheme="majorHAnsi" w:hAnsiTheme="majorHAnsi"/>
        </w:rPr>
        <w:t xml:space="preserve"> e </w:t>
      </w:r>
      <w:proofErr w:type="spellStart"/>
      <w:r w:rsidRPr="00FA6583">
        <w:rPr>
          <w:rFonts w:asciiTheme="majorHAnsi" w:hAnsiTheme="majorHAnsi"/>
        </w:rPr>
        <w:t>penalitetit</w:t>
      </w:r>
      <w:proofErr w:type="spellEnd"/>
      <w:r w:rsidRPr="00FA6583">
        <w:rPr>
          <w:rFonts w:asciiTheme="majorHAnsi" w:hAnsiTheme="majorHAnsi"/>
        </w:rPr>
        <w:t>)</w:t>
      </w:r>
    </w:p>
    <w:p w14:paraId="57A44DF7" w14:textId="0B00D71C" w:rsidR="0060574A" w:rsidRPr="00FA6583" w:rsidRDefault="0060574A" w:rsidP="0095440A">
      <w:pPr>
        <w:numPr>
          <w:ilvl w:val="0"/>
          <w:numId w:val="5"/>
        </w:numPr>
        <w:suppressAutoHyphens/>
        <w:autoSpaceDN w:val="0"/>
        <w:spacing w:line="276" w:lineRule="auto"/>
        <w:contextualSpacing/>
        <w:jc w:val="both"/>
        <w:textAlignment w:val="baseline"/>
        <w:rPr>
          <w:rFonts w:asciiTheme="majorHAnsi" w:eastAsia="Calibri" w:hAnsiTheme="majorHAnsi"/>
        </w:rPr>
      </w:pPr>
      <w:r w:rsidRPr="00FA6583">
        <w:rPr>
          <w:rFonts w:asciiTheme="majorHAnsi" w:hAnsiTheme="majorHAnsi"/>
        </w:rPr>
        <w:t xml:space="preserve">Sign </w:t>
      </w:r>
      <w:r w:rsidR="0095440A" w:rsidRPr="00FA6583">
        <w:rPr>
          <w:rFonts w:asciiTheme="majorHAnsi" w:hAnsiTheme="majorHAnsi"/>
        </w:rPr>
        <w:t>the Supplier Code of Conduct.</w:t>
      </w:r>
    </w:p>
    <w:p w14:paraId="70D75A8E" w14:textId="77777777" w:rsidR="0095440A" w:rsidRPr="00FA6583" w:rsidRDefault="0095440A" w:rsidP="0095440A">
      <w:pPr>
        <w:numPr>
          <w:ilvl w:val="0"/>
          <w:numId w:val="5"/>
        </w:numPr>
        <w:suppressAutoHyphens/>
        <w:autoSpaceDN w:val="0"/>
        <w:spacing w:after="0" w:line="276" w:lineRule="auto"/>
        <w:contextualSpacing/>
        <w:jc w:val="both"/>
        <w:textAlignment w:val="baseline"/>
        <w:rPr>
          <w:rFonts w:asciiTheme="majorHAnsi" w:eastAsia="Calibri" w:hAnsiTheme="majorHAnsi"/>
        </w:rPr>
      </w:pPr>
      <w:r w:rsidRPr="00FA6583">
        <w:rPr>
          <w:rFonts w:asciiTheme="majorHAnsi" w:hAnsiTheme="majorHAnsi"/>
        </w:rPr>
        <w:t>References and/ or sample of similar works</w:t>
      </w:r>
    </w:p>
    <w:p w14:paraId="4B3DF57A" w14:textId="77777777" w:rsidR="00CD6FE1" w:rsidRPr="00FA6583" w:rsidRDefault="00CD6FE1" w:rsidP="00CD6FE1">
      <w:pPr>
        <w:suppressAutoHyphens/>
        <w:autoSpaceDN w:val="0"/>
        <w:spacing w:after="0" w:line="276" w:lineRule="auto"/>
        <w:ind w:left="360"/>
        <w:contextualSpacing/>
        <w:jc w:val="both"/>
        <w:textAlignment w:val="baseline"/>
        <w:rPr>
          <w:rFonts w:asciiTheme="majorHAnsi" w:eastAsia="Calibri" w:hAnsiTheme="majorHAnsi"/>
        </w:rPr>
      </w:pPr>
    </w:p>
    <w:p w14:paraId="02187DA0" w14:textId="6732F14F" w:rsidR="0095440A" w:rsidRPr="00FA6583" w:rsidRDefault="0095440A" w:rsidP="0095440A">
      <w:pPr>
        <w:suppressAutoHyphens/>
        <w:autoSpaceDN w:val="0"/>
        <w:spacing w:after="0" w:line="276" w:lineRule="auto"/>
        <w:ind w:left="-90"/>
        <w:contextualSpacing/>
        <w:jc w:val="both"/>
        <w:textAlignment w:val="baseline"/>
        <w:rPr>
          <w:rFonts w:asciiTheme="majorHAnsi" w:eastAsia="Calibri" w:hAnsiTheme="majorHAnsi"/>
        </w:rPr>
      </w:pPr>
      <w:r w:rsidRPr="00FA6583">
        <w:rPr>
          <w:rFonts w:asciiTheme="majorHAnsi" w:hAnsiTheme="majorHAnsi"/>
        </w:rPr>
        <w:t xml:space="preserve">If you are a registered </w:t>
      </w:r>
      <w:r w:rsidR="00056745" w:rsidRPr="00FA6583">
        <w:rPr>
          <w:rFonts w:asciiTheme="majorHAnsi" w:hAnsiTheme="majorHAnsi"/>
        </w:rPr>
        <w:t>company / organization / agency,</w:t>
      </w:r>
      <w:r w:rsidRPr="00FA6583">
        <w:rPr>
          <w:rFonts w:asciiTheme="majorHAnsi" w:hAnsiTheme="majorHAnsi"/>
        </w:rPr>
        <w:t xml:space="preserve"> please also provide: </w:t>
      </w:r>
    </w:p>
    <w:p w14:paraId="1D7FFC08" w14:textId="51F48783" w:rsidR="0060574A" w:rsidRPr="00FA6583" w:rsidRDefault="0060574A" w:rsidP="0095440A">
      <w:pPr>
        <w:numPr>
          <w:ilvl w:val="0"/>
          <w:numId w:val="5"/>
        </w:numPr>
        <w:suppressAutoHyphens/>
        <w:autoSpaceDN w:val="0"/>
        <w:spacing w:after="0" w:line="276" w:lineRule="auto"/>
        <w:contextualSpacing/>
        <w:jc w:val="both"/>
        <w:textAlignment w:val="baseline"/>
        <w:rPr>
          <w:rFonts w:asciiTheme="majorHAnsi" w:eastAsia="Calibri" w:hAnsiTheme="majorHAnsi"/>
        </w:rPr>
      </w:pPr>
      <w:r w:rsidRPr="00FA6583">
        <w:rPr>
          <w:rFonts w:asciiTheme="majorHAnsi" w:hAnsiTheme="majorHAnsi"/>
        </w:rPr>
        <w:t xml:space="preserve">Tax Registration number (NIPT) </w:t>
      </w:r>
    </w:p>
    <w:p w14:paraId="24CAF5E4" w14:textId="0DF41EE2" w:rsidR="0060574A" w:rsidRPr="00FA6583" w:rsidRDefault="0060574A" w:rsidP="0095440A">
      <w:pPr>
        <w:numPr>
          <w:ilvl w:val="0"/>
          <w:numId w:val="5"/>
        </w:numPr>
        <w:suppressAutoHyphens/>
        <w:autoSpaceDN w:val="0"/>
        <w:spacing w:after="0" w:line="276" w:lineRule="auto"/>
        <w:contextualSpacing/>
        <w:jc w:val="both"/>
        <w:textAlignment w:val="baseline"/>
        <w:rPr>
          <w:rFonts w:asciiTheme="majorHAnsi" w:eastAsia="Calibri" w:hAnsiTheme="majorHAnsi"/>
        </w:rPr>
      </w:pPr>
      <w:r w:rsidRPr="00FA6583">
        <w:rPr>
          <w:rFonts w:asciiTheme="majorHAnsi" w:hAnsiTheme="majorHAnsi"/>
        </w:rPr>
        <w:t>Updated Extract generated from the National Registration Centre</w:t>
      </w:r>
      <w:r w:rsidR="0095440A" w:rsidRPr="00FA6583">
        <w:rPr>
          <w:rFonts w:asciiTheme="majorHAnsi" w:hAnsiTheme="majorHAnsi"/>
        </w:rPr>
        <w:t xml:space="preserve"> (QKR)</w:t>
      </w:r>
    </w:p>
    <w:p w14:paraId="6074F766" w14:textId="77777777" w:rsidR="0060574A" w:rsidRPr="00FA6583" w:rsidRDefault="0060574A" w:rsidP="0095440A">
      <w:pPr>
        <w:numPr>
          <w:ilvl w:val="0"/>
          <w:numId w:val="5"/>
        </w:numPr>
        <w:suppressAutoHyphens/>
        <w:autoSpaceDN w:val="0"/>
        <w:spacing w:after="0" w:line="276" w:lineRule="auto"/>
        <w:contextualSpacing/>
        <w:jc w:val="both"/>
        <w:textAlignment w:val="baseline"/>
        <w:rPr>
          <w:rFonts w:asciiTheme="majorHAnsi" w:eastAsia="Calibri" w:hAnsiTheme="majorHAnsi"/>
        </w:rPr>
      </w:pPr>
      <w:r w:rsidRPr="00FA6583">
        <w:rPr>
          <w:rFonts w:asciiTheme="majorHAnsi" w:hAnsiTheme="majorHAnsi"/>
        </w:rPr>
        <w:t xml:space="preserve">Provide last two years of audited financial statements or tax filing, or similar documents </w:t>
      </w:r>
    </w:p>
    <w:p w14:paraId="6C015124" w14:textId="6A78B952" w:rsidR="0060574A" w:rsidRPr="00FA6583" w:rsidRDefault="0060574A" w:rsidP="0095440A">
      <w:pPr>
        <w:spacing w:before="60"/>
        <w:ind w:left="720"/>
        <w:contextualSpacing/>
        <w:rPr>
          <w:rFonts w:asciiTheme="majorHAnsi" w:hAnsiTheme="majorHAnsi"/>
          <w:highlight w:val="yellow"/>
        </w:rPr>
      </w:pPr>
    </w:p>
    <w:p w14:paraId="6104410B" w14:textId="77777777" w:rsidR="0060574A" w:rsidRPr="00FA6583" w:rsidRDefault="0060574A" w:rsidP="0095440A">
      <w:pPr>
        <w:contextualSpacing/>
        <w:rPr>
          <w:rFonts w:asciiTheme="majorHAnsi" w:hAnsiTheme="majorHAnsi" w:cs="Arial"/>
          <w:b/>
          <w:i/>
        </w:rPr>
      </w:pPr>
      <w:r w:rsidRPr="00FA6583">
        <w:rPr>
          <w:rFonts w:asciiTheme="majorHAnsi" w:hAnsiTheme="majorHAnsi" w:cs="Arial"/>
          <w:b/>
          <w:i/>
        </w:rPr>
        <w:t xml:space="preserve">Technical proposal </w:t>
      </w:r>
    </w:p>
    <w:p w14:paraId="65B32E82" w14:textId="4E369FE8" w:rsidR="0060574A" w:rsidRPr="00FA6583" w:rsidRDefault="0060574A" w:rsidP="00937E3E">
      <w:pPr>
        <w:contextualSpacing/>
        <w:jc w:val="both"/>
        <w:rPr>
          <w:rFonts w:asciiTheme="majorHAnsi" w:hAnsiTheme="majorHAnsi" w:cs="Arial"/>
        </w:rPr>
      </w:pPr>
      <w:r w:rsidRPr="00FA6583">
        <w:rPr>
          <w:rFonts w:asciiTheme="majorHAnsi" w:hAnsiTheme="majorHAnsi" w:cs="Arial"/>
        </w:rPr>
        <w:t>In this part,</w:t>
      </w:r>
      <w:r w:rsidR="0095440A" w:rsidRPr="00FA6583">
        <w:rPr>
          <w:rFonts w:asciiTheme="majorHAnsi" w:hAnsiTheme="majorHAnsi" w:cs="Arial"/>
        </w:rPr>
        <w:t xml:space="preserve"> the applicants </w:t>
      </w:r>
      <w:r w:rsidRPr="00FA6583">
        <w:rPr>
          <w:rFonts w:asciiTheme="majorHAnsi" w:hAnsiTheme="majorHAnsi" w:cs="Arial"/>
        </w:rPr>
        <w:t xml:space="preserve">will describe the approach and methodology for implementing the tasks. The proposal will include a statement outlining the rationale for the number and relevant experience </w:t>
      </w:r>
      <w:r w:rsidR="0095440A" w:rsidRPr="00FA6583">
        <w:rPr>
          <w:rFonts w:asciiTheme="majorHAnsi" w:hAnsiTheme="majorHAnsi" w:cs="Arial"/>
        </w:rPr>
        <w:t xml:space="preserve">of the experts that will be included for the service. </w:t>
      </w:r>
      <w:r w:rsidRPr="00FA6583">
        <w:rPr>
          <w:rFonts w:asciiTheme="majorHAnsi" w:hAnsiTheme="majorHAnsi" w:cs="Arial"/>
        </w:rPr>
        <w:t>Team composition and distribution of tasks should be a specific section of the technical proposal.</w:t>
      </w:r>
    </w:p>
    <w:p w14:paraId="260C1435" w14:textId="77777777" w:rsidR="0060574A" w:rsidRPr="00FA6583" w:rsidRDefault="0060574A" w:rsidP="0095440A">
      <w:pPr>
        <w:contextualSpacing/>
        <w:rPr>
          <w:rFonts w:asciiTheme="majorHAnsi" w:hAnsiTheme="majorHAnsi" w:cs="Arial"/>
          <w:b/>
          <w:i/>
        </w:rPr>
      </w:pPr>
    </w:p>
    <w:p w14:paraId="38700D12" w14:textId="77777777" w:rsidR="0060574A" w:rsidRPr="00FA6583" w:rsidRDefault="0060574A" w:rsidP="00B6599A">
      <w:pPr>
        <w:contextualSpacing/>
        <w:jc w:val="both"/>
        <w:rPr>
          <w:rFonts w:asciiTheme="majorHAnsi" w:hAnsiTheme="majorHAnsi" w:cs="Arial"/>
          <w:b/>
          <w:i/>
        </w:rPr>
      </w:pPr>
      <w:r w:rsidRPr="00FA6583">
        <w:rPr>
          <w:rFonts w:asciiTheme="majorHAnsi" w:hAnsiTheme="majorHAnsi" w:cs="Arial"/>
          <w:b/>
          <w:i/>
        </w:rPr>
        <w:t xml:space="preserve">Financial Proposal </w:t>
      </w:r>
    </w:p>
    <w:p w14:paraId="3DB240E2" w14:textId="381CAFC4" w:rsidR="0060574A" w:rsidRPr="00FA6583" w:rsidRDefault="0095440A" w:rsidP="00B6599A">
      <w:pPr>
        <w:contextualSpacing/>
        <w:jc w:val="both"/>
        <w:rPr>
          <w:rFonts w:asciiTheme="majorHAnsi" w:hAnsiTheme="majorHAnsi" w:cs="Arial"/>
        </w:rPr>
      </w:pPr>
      <w:r w:rsidRPr="00FA6583">
        <w:rPr>
          <w:rFonts w:asciiTheme="majorHAnsi" w:hAnsiTheme="majorHAnsi" w:cs="Arial"/>
        </w:rPr>
        <w:t>The applicants</w:t>
      </w:r>
      <w:r w:rsidR="0060574A" w:rsidRPr="00FA6583">
        <w:rPr>
          <w:rFonts w:asciiTheme="majorHAnsi" w:hAnsiTheme="majorHAnsi" w:cs="Arial"/>
        </w:rPr>
        <w:t xml:space="preserve"> should provide a detailed budget for delivering all the tasks and activities foreseen in this call. The budget should, at least, distinguish between expertize</w:t>
      </w:r>
      <w:r w:rsidR="00937E3E" w:rsidRPr="00FA6583">
        <w:rPr>
          <w:rFonts w:asciiTheme="majorHAnsi" w:hAnsiTheme="majorHAnsi" w:cs="Arial"/>
        </w:rPr>
        <w:t xml:space="preserve"> days (fee days)</w:t>
      </w:r>
      <w:r w:rsidR="00B6599A" w:rsidRPr="00FA6583">
        <w:rPr>
          <w:rFonts w:asciiTheme="majorHAnsi" w:hAnsiTheme="majorHAnsi" w:cs="Arial"/>
        </w:rPr>
        <w:t>, and</w:t>
      </w:r>
      <w:r w:rsidR="0060574A" w:rsidRPr="00FA6583">
        <w:rPr>
          <w:rFonts w:asciiTheme="majorHAnsi" w:hAnsiTheme="majorHAnsi" w:cs="Arial"/>
        </w:rPr>
        <w:t xml:space="preserve"> miscellaneous costs related with the preparation, presentation and printing of the final report.</w:t>
      </w:r>
    </w:p>
    <w:p w14:paraId="7A6FF3AB" w14:textId="77777777" w:rsidR="0060574A" w:rsidRPr="00FA6583" w:rsidRDefault="0060574A" w:rsidP="00B6599A">
      <w:pPr>
        <w:contextualSpacing/>
        <w:jc w:val="both"/>
        <w:rPr>
          <w:rFonts w:asciiTheme="majorHAnsi" w:hAnsiTheme="majorHAnsi" w:cs="Arial"/>
        </w:rPr>
      </w:pPr>
      <w:r w:rsidRPr="00FA6583">
        <w:rPr>
          <w:rFonts w:asciiTheme="majorHAnsi" w:hAnsiTheme="majorHAnsi" w:cs="Courier New"/>
          <w:i/>
          <w:lang w:eastAsia="en-GB"/>
        </w:rPr>
        <w:t>*World Vision Albania maintains the confidentiality of the offer and documentation you submit based on its strict procurement policies.</w:t>
      </w:r>
    </w:p>
    <w:p w14:paraId="45EC9267" w14:textId="77777777" w:rsidR="0060574A" w:rsidRPr="00FA6583" w:rsidRDefault="0060574A" w:rsidP="0095440A">
      <w:pPr>
        <w:spacing w:before="60"/>
        <w:contextualSpacing/>
        <w:rPr>
          <w:rFonts w:asciiTheme="majorHAnsi" w:eastAsia="SimSun" w:hAnsiTheme="majorHAnsi"/>
          <w:b/>
          <w:highlight w:val="yellow"/>
          <w:u w:val="single"/>
        </w:rPr>
      </w:pPr>
    </w:p>
    <w:p w14:paraId="1FB95F9F" w14:textId="77777777" w:rsidR="0060574A" w:rsidRPr="00FA6583" w:rsidRDefault="0060574A" w:rsidP="0095440A">
      <w:pPr>
        <w:spacing w:before="60"/>
        <w:contextualSpacing/>
        <w:rPr>
          <w:rFonts w:asciiTheme="majorHAnsi" w:eastAsia="SimSun" w:hAnsiTheme="majorHAnsi"/>
          <w:b/>
          <w:u w:val="single"/>
        </w:rPr>
      </w:pPr>
      <w:r w:rsidRPr="00FA6583">
        <w:rPr>
          <w:rFonts w:asciiTheme="majorHAnsi" w:eastAsia="SimSun" w:hAnsiTheme="majorHAnsi"/>
          <w:b/>
          <w:u w:val="single"/>
        </w:rPr>
        <w:t>Criteria for evaluation of applications</w:t>
      </w:r>
    </w:p>
    <w:p w14:paraId="25962750" w14:textId="5EA5BB54" w:rsidR="0060574A" w:rsidRPr="00FA6583" w:rsidRDefault="00937E3E" w:rsidP="0095440A">
      <w:pPr>
        <w:spacing w:before="60"/>
        <w:contextualSpacing/>
        <w:rPr>
          <w:rFonts w:asciiTheme="majorHAnsi" w:hAnsiTheme="majorHAnsi" w:cs="Tahoma"/>
        </w:rPr>
      </w:pPr>
      <w:r w:rsidRPr="00FA6583">
        <w:rPr>
          <w:rFonts w:asciiTheme="majorHAnsi" w:hAnsiTheme="majorHAnsi" w:cs="Tahoma"/>
        </w:rPr>
        <w:t>A Bidding Committee upon the following criteria will evaluate applications</w:t>
      </w:r>
      <w:r w:rsidR="0060574A" w:rsidRPr="00FA6583">
        <w:rPr>
          <w:rFonts w:asciiTheme="majorHAnsi" w:hAnsiTheme="majorHAnsi" w:cs="Tahoma"/>
        </w:rPr>
        <w:t>:</w:t>
      </w:r>
    </w:p>
    <w:p w14:paraId="0C6EE5A8" w14:textId="05BFEA43" w:rsidR="0060574A" w:rsidRPr="00FA6583" w:rsidRDefault="0060574A" w:rsidP="003408BB">
      <w:pPr>
        <w:spacing w:after="0" w:line="240" w:lineRule="auto"/>
        <w:contextualSpacing/>
        <w:rPr>
          <w:rFonts w:asciiTheme="majorHAnsi" w:hAnsiTheme="majorHAnsi" w:cs="Arial"/>
          <w:b/>
          <w:i/>
        </w:rPr>
      </w:pPr>
      <w:r w:rsidRPr="00FA6583">
        <w:rPr>
          <w:rFonts w:asciiTheme="majorHAnsi" w:hAnsiTheme="majorHAnsi" w:cs="Arial"/>
          <w:b/>
          <w:i/>
        </w:rPr>
        <w:t>I-Technical proposal (</w:t>
      </w:r>
      <w:r w:rsidR="00937E3E" w:rsidRPr="00FA6583">
        <w:rPr>
          <w:rFonts w:asciiTheme="majorHAnsi" w:hAnsiTheme="majorHAnsi" w:cs="Arial"/>
          <w:b/>
          <w:i/>
        </w:rPr>
        <w:t>7</w:t>
      </w:r>
      <w:r w:rsidRPr="00FA6583">
        <w:rPr>
          <w:rFonts w:asciiTheme="majorHAnsi" w:hAnsiTheme="majorHAnsi" w:cs="Arial"/>
          <w:b/>
          <w:i/>
        </w:rPr>
        <w:t xml:space="preserve">0%) </w:t>
      </w:r>
    </w:p>
    <w:p w14:paraId="156D1D59" w14:textId="77777777" w:rsidR="0060574A" w:rsidRPr="00FA6583" w:rsidRDefault="0060574A">
      <w:pPr>
        <w:pStyle w:val="ListParagraph"/>
        <w:numPr>
          <w:ilvl w:val="0"/>
          <w:numId w:val="28"/>
        </w:numPr>
        <w:tabs>
          <w:tab w:val="left" w:pos="567"/>
          <w:tab w:val="left" w:pos="1134"/>
          <w:tab w:val="left" w:pos="1985"/>
        </w:tabs>
        <w:spacing w:after="0" w:line="240" w:lineRule="auto"/>
        <w:jc w:val="both"/>
        <w:rPr>
          <w:rFonts w:asciiTheme="majorHAnsi" w:hAnsiTheme="majorHAnsi" w:cs="Calibri"/>
        </w:rPr>
      </w:pPr>
      <w:r w:rsidRPr="00FA6583">
        <w:rPr>
          <w:rFonts w:asciiTheme="majorHAnsi" w:hAnsiTheme="majorHAnsi" w:cs="Calibri"/>
        </w:rPr>
        <w:t>Technical and scientific quality of the proposal (25 %)</w:t>
      </w:r>
    </w:p>
    <w:p w14:paraId="57D7A0AB" w14:textId="18A8DB28" w:rsidR="0060574A" w:rsidRPr="00FA6583" w:rsidRDefault="0060574A" w:rsidP="00263A27">
      <w:pPr>
        <w:pStyle w:val="ListParagraph"/>
        <w:numPr>
          <w:ilvl w:val="0"/>
          <w:numId w:val="28"/>
        </w:numPr>
        <w:tabs>
          <w:tab w:val="left" w:pos="567"/>
          <w:tab w:val="left" w:pos="1134"/>
          <w:tab w:val="left" w:pos="1985"/>
        </w:tabs>
        <w:spacing w:after="0" w:line="240" w:lineRule="auto"/>
        <w:jc w:val="both"/>
        <w:rPr>
          <w:rFonts w:asciiTheme="majorHAnsi" w:hAnsiTheme="majorHAnsi" w:cs="Calibri"/>
        </w:rPr>
      </w:pPr>
      <w:r w:rsidRPr="00FA6583">
        <w:rPr>
          <w:rFonts w:asciiTheme="majorHAnsi" w:hAnsiTheme="majorHAnsi" w:cs="Calibri"/>
        </w:rPr>
        <w:t>Project management, work plan, methodology, milestones, budget</w:t>
      </w:r>
      <w:r w:rsidR="00774841" w:rsidRPr="00FA6583">
        <w:rPr>
          <w:rFonts w:asciiTheme="majorHAnsi" w:hAnsiTheme="majorHAnsi" w:cs="Calibri"/>
        </w:rPr>
        <w:t xml:space="preserve"> (15</w:t>
      </w:r>
      <w:r w:rsidRPr="00FA6583">
        <w:rPr>
          <w:rFonts w:asciiTheme="majorHAnsi" w:hAnsiTheme="majorHAnsi" w:cs="Calibri"/>
        </w:rPr>
        <w:t>%)</w:t>
      </w:r>
    </w:p>
    <w:p w14:paraId="063BA32E" w14:textId="77777777" w:rsidR="0060574A" w:rsidRPr="00FA6583" w:rsidRDefault="0060574A" w:rsidP="0095440A">
      <w:pPr>
        <w:pStyle w:val="ListParagraph"/>
        <w:numPr>
          <w:ilvl w:val="0"/>
          <w:numId w:val="28"/>
        </w:numPr>
        <w:tabs>
          <w:tab w:val="left" w:pos="567"/>
          <w:tab w:val="left" w:pos="1134"/>
          <w:tab w:val="left" w:pos="1985"/>
        </w:tabs>
        <w:spacing w:after="0" w:line="240" w:lineRule="auto"/>
        <w:jc w:val="both"/>
        <w:rPr>
          <w:rFonts w:asciiTheme="majorHAnsi" w:hAnsiTheme="majorHAnsi" w:cs="Calibri"/>
        </w:rPr>
      </w:pPr>
      <w:r w:rsidRPr="00FA6583">
        <w:rPr>
          <w:rFonts w:asciiTheme="majorHAnsi" w:hAnsiTheme="majorHAnsi" w:cs="Calibri"/>
        </w:rPr>
        <w:t>The time-length to deliver the research (10%)</w:t>
      </w:r>
    </w:p>
    <w:p w14:paraId="38EFD422" w14:textId="27100727" w:rsidR="0060574A" w:rsidRPr="00FA6583" w:rsidRDefault="0060574A" w:rsidP="0095440A">
      <w:pPr>
        <w:pStyle w:val="ListParagraph"/>
        <w:numPr>
          <w:ilvl w:val="0"/>
          <w:numId w:val="28"/>
        </w:numPr>
        <w:tabs>
          <w:tab w:val="left" w:pos="567"/>
          <w:tab w:val="left" w:pos="1134"/>
          <w:tab w:val="left" w:pos="1985"/>
        </w:tabs>
        <w:spacing w:after="0" w:line="240" w:lineRule="auto"/>
        <w:jc w:val="both"/>
        <w:rPr>
          <w:rFonts w:asciiTheme="majorHAnsi" w:hAnsiTheme="majorHAnsi" w:cs="Calibri"/>
        </w:rPr>
      </w:pPr>
      <w:r w:rsidRPr="00FA6583">
        <w:rPr>
          <w:rFonts w:asciiTheme="majorHAnsi" w:hAnsiTheme="majorHAnsi" w:cs="Calibri"/>
        </w:rPr>
        <w:t xml:space="preserve">Quality of the </w:t>
      </w:r>
      <w:r w:rsidR="00937E3E" w:rsidRPr="00FA6583">
        <w:rPr>
          <w:rFonts w:asciiTheme="majorHAnsi" w:hAnsiTheme="majorHAnsi" w:cs="Calibri"/>
        </w:rPr>
        <w:t xml:space="preserve">working team </w:t>
      </w:r>
      <w:r w:rsidR="00263A27" w:rsidRPr="00FA6583">
        <w:rPr>
          <w:rFonts w:asciiTheme="majorHAnsi" w:hAnsiTheme="majorHAnsi" w:cs="Calibri"/>
        </w:rPr>
        <w:t>(20</w:t>
      </w:r>
      <w:r w:rsidRPr="00FA6583">
        <w:rPr>
          <w:rFonts w:asciiTheme="majorHAnsi" w:hAnsiTheme="majorHAnsi" w:cs="Calibri"/>
        </w:rPr>
        <w:t xml:space="preserve">%) </w:t>
      </w:r>
    </w:p>
    <w:p w14:paraId="63A9ED92" w14:textId="77777777" w:rsidR="0060574A" w:rsidRPr="00FA6583" w:rsidRDefault="0060574A" w:rsidP="0095440A">
      <w:pPr>
        <w:contextualSpacing/>
        <w:rPr>
          <w:rFonts w:asciiTheme="majorHAnsi" w:hAnsiTheme="majorHAnsi" w:cs="Arial"/>
          <w:b/>
          <w:i/>
        </w:rPr>
      </w:pPr>
    </w:p>
    <w:p w14:paraId="090BF659" w14:textId="2A623A95" w:rsidR="0060574A" w:rsidRPr="00FA6583" w:rsidRDefault="0060574A" w:rsidP="0095440A">
      <w:pPr>
        <w:contextualSpacing/>
        <w:rPr>
          <w:rFonts w:asciiTheme="majorHAnsi" w:hAnsiTheme="majorHAnsi" w:cs="Arial"/>
          <w:b/>
          <w:i/>
        </w:rPr>
      </w:pPr>
      <w:r w:rsidRPr="00FA6583">
        <w:rPr>
          <w:rFonts w:asciiTheme="majorHAnsi" w:hAnsiTheme="majorHAnsi" w:cs="Arial"/>
          <w:b/>
          <w:i/>
        </w:rPr>
        <w:t>II-Financial Proposal (</w:t>
      </w:r>
      <w:r w:rsidR="00937E3E" w:rsidRPr="00FA6583">
        <w:rPr>
          <w:rFonts w:asciiTheme="majorHAnsi" w:hAnsiTheme="majorHAnsi" w:cs="Arial"/>
          <w:b/>
          <w:i/>
        </w:rPr>
        <w:t>3</w:t>
      </w:r>
      <w:r w:rsidRPr="00FA6583">
        <w:rPr>
          <w:rFonts w:asciiTheme="majorHAnsi" w:hAnsiTheme="majorHAnsi" w:cs="Arial"/>
          <w:b/>
          <w:i/>
        </w:rPr>
        <w:t xml:space="preserve">0%) </w:t>
      </w:r>
    </w:p>
    <w:p w14:paraId="2AF674EC" w14:textId="77777777" w:rsidR="0060574A" w:rsidRPr="00FA6583" w:rsidRDefault="0060574A" w:rsidP="0095440A">
      <w:pPr>
        <w:pStyle w:val="Heading2"/>
        <w:contextualSpacing/>
        <w:rPr>
          <w:rFonts w:cs="Arial"/>
          <w:i/>
          <w:sz w:val="22"/>
          <w:szCs w:val="22"/>
          <w:lang w:eastAsia="en-US"/>
        </w:rPr>
      </w:pPr>
      <w:bookmarkStart w:id="1" w:name="_Toc31399275"/>
      <w:r w:rsidRPr="00FA6583">
        <w:rPr>
          <w:rFonts w:cs="Calibri"/>
          <w:sz w:val="22"/>
          <w:szCs w:val="22"/>
          <w:lang w:eastAsia="en-US"/>
        </w:rPr>
        <w:t>III-</w:t>
      </w:r>
      <w:r w:rsidRPr="00FA6583">
        <w:rPr>
          <w:rFonts w:cs="Arial"/>
          <w:i/>
          <w:sz w:val="22"/>
          <w:szCs w:val="22"/>
          <w:lang w:eastAsia="en-US"/>
        </w:rPr>
        <w:t>Final Evaluation and Award of Contrac</w:t>
      </w:r>
      <w:bookmarkEnd w:id="1"/>
      <w:r w:rsidRPr="00FA6583">
        <w:rPr>
          <w:rFonts w:cs="Arial"/>
          <w:i/>
          <w:sz w:val="22"/>
          <w:szCs w:val="22"/>
          <w:lang w:eastAsia="en-US"/>
        </w:rPr>
        <w:t>t</w:t>
      </w:r>
    </w:p>
    <w:p w14:paraId="4BF04B3D" w14:textId="77777777" w:rsidR="0060574A" w:rsidRPr="00FA6583" w:rsidRDefault="0060574A" w:rsidP="0095440A">
      <w:pPr>
        <w:contextualSpacing/>
        <w:rPr>
          <w:rFonts w:asciiTheme="majorHAnsi" w:hAnsiTheme="majorHAnsi" w:cs="Calibri"/>
        </w:rPr>
      </w:pPr>
      <w:r w:rsidRPr="00FA6583">
        <w:rPr>
          <w:rFonts w:asciiTheme="majorHAnsi" w:hAnsiTheme="majorHAnsi" w:cs="Calibri"/>
        </w:rPr>
        <w:t>The contract will be awarded to the best technically acceptable proposal considering proposed prices.</w:t>
      </w:r>
    </w:p>
    <w:p w14:paraId="6A1B783F" w14:textId="77777777" w:rsidR="00937E3E" w:rsidRPr="00FA6583" w:rsidRDefault="00937E3E" w:rsidP="0095440A">
      <w:pPr>
        <w:contextualSpacing/>
        <w:rPr>
          <w:rFonts w:asciiTheme="majorHAnsi" w:hAnsiTheme="majorHAnsi" w:cs="Calibri"/>
          <w:highlight w:val="yellow"/>
        </w:rPr>
      </w:pPr>
    </w:p>
    <w:p w14:paraId="5C834444" w14:textId="17105F0F" w:rsidR="0060574A" w:rsidRPr="00FA6583" w:rsidRDefault="0060574A" w:rsidP="0095440A">
      <w:pPr>
        <w:contextualSpacing/>
        <w:rPr>
          <w:rFonts w:asciiTheme="majorHAnsi" w:hAnsiTheme="majorHAnsi" w:cs="Calibri"/>
        </w:rPr>
      </w:pPr>
      <w:r w:rsidRPr="00FA6583">
        <w:rPr>
          <w:rFonts w:asciiTheme="majorHAnsi" w:hAnsiTheme="majorHAnsi" w:cs="Calibri"/>
        </w:rPr>
        <w:t>The following formula will be used for combined technical and financial evaluation of proposals:</w:t>
      </w:r>
    </w:p>
    <w:p w14:paraId="32DECE21" w14:textId="77777777" w:rsidR="0060574A" w:rsidRPr="00FA6583" w:rsidRDefault="0060574A" w:rsidP="0095440A">
      <w:pPr>
        <w:contextualSpacing/>
        <w:rPr>
          <w:rFonts w:asciiTheme="majorHAnsi" w:hAnsiTheme="majorHAnsi" w:cs="Calibri"/>
        </w:rPr>
      </w:pPr>
      <w:r w:rsidRPr="00FA6583">
        <w:rPr>
          <w:rFonts w:asciiTheme="majorHAnsi" w:hAnsiTheme="majorHAnsi" w:cs="Calibri"/>
        </w:rPr>
        <w:t>The lowest evaluated Financial Proposal (</w:t>
      </w:r>
      <w:proofErr w:type="spellStart"/>
      <w:r w:rsidRPr="00FA6583">
        <w:rPr>
          <w:rFonts w:asciiTheme="majorHAnsi" w:hAnsiTheme="majorHAnsi" w:cs="Calibri"/>
        </w:rPr>
        <w:t>Fm</w:t>
      </w:r>
      <w:proofErr w:type="spellEnd"/>
      <w:r w:rsidRPr="00FA6583">
        <w:rPr>
          <w:rFonts w:asciiTheme="majorHAnsi" w:hAnsiTheme="majorHAnsi" w:cs="Calibri"/>
        </w:rPr>
        <w:t>) is given the maximum financial score (Sf) of 100. The formula for determining the financial scores (Sf) of all other Proposals is calculated as following:</w:t>
      </w:r>
    </w:p>
    <w:p w14:paraId="28969145" w14:textId="77777777" w:rsidR="0060574A" w:rsidRPr="00FA6583" w:rsidRDefault="0060574A" w:rsidP="0095440A">
      <w:pPr>
        <w:contextualSpacing/>
        <w:rPr>
          <w:rFonts w:asciiTheme="majorHAnsi" w:hAnsiTheme="majorHAnsi" w:cs="Calibri"/>
        </w:rPr>
      </w:pPr>
      <w:r w:rsidRPr="00FA6583">
        <w:rPr>
          <w:rFonts w:asciiTheme="majorHAnsi" w:hAnsiTheme="majorHAnsi" w:cs="Calibri"/>
        </w:rPr>
        <w:t xml:space="preserve">Sf = 100 x </w:t>
      </w:r>
      <w:proofErr w:type="spellStart"/>
      <w:r w:rsidRPr="00FA6583">
        <w:rPr>
          <w:rFonts w:asciiTheme="majorHAnsi" w:hAnsiTheme="majorHAnsi" w:cs="Calibri"/>
        </w:rPr>
        <w:t>Fm</w:t>
      </w:r>
      <w:proofErr w:type="spellEnd"/>
      <w:r w:rsidRPr="00FA6583">
        <w:rPr>
          <w:rFonts w:asciiTheme="majorHAnsi" w:hAnsiTheme="majorHAnsi" w:cs="Calibri"/>
        </w:rPr>
        <w:t>/ F, in which “Sf” is the financial score, “</w:t>
      </w:r>
      <w:proofErr w:type="spellStart"/>
      <w:r w:rsidRPr="00FA6583">
        <w:rPr>
          <w:rFonts w:asciiTheme="majorHAnsi" w:hAnsiTheme="majorHAnsi" w:cs="Calibri"/>
        </w:rPr>
        <w:t>Fm</w:t>
      </w:r>
      <w:proofErr w:type="spellEnd"/>
      <w:r w:rsidRPr="00FA6583">
        <w:rPr>
          <w:rFonts w:asciiTheme="majorHAnsi" w:hAnsiTheme="majorHAnsi" w:cs="Calibri"/>
        </w:rPr>
        <w:t>” is the lowest price, and “F” the price of the proposal under consideration.</w:t>
      </w:r>
    </w:p>
    <w:p w14:paraId="334FD045" w14:textId="77777777" w:rsidR="0060574A" w:rsidRPr="00FA6583" w:rsidRDefault="0060574A" w:rsidP="0095440A">
      <w:pPr>
        <w:contextualSpacing/>
        <w:rPr>
          <w:rFonts w:asciiTheme="majorHAnsi" w:hAnsiTheme="majorHAnsi" w:cs="Calibri"/>
        </w:rPr>
      </w:pPr>
      <w:r w:rsidRPr="00FA6583">
        <w:rPr>
          <w:rFonts w:asciiTheme="majorHAnsi" w:hAnsiTheme="majorHAnsi" w:cs="Calibri"/>
        </w:rPr>
        <w:t>The weights given to the Technical (T) and Financial (P) Proposals are:</w:t>
      </w:r>
    </w:p>
    <w:p w14:paraId="17F5B67E" w14:textId="77777777" w:rsidR="0060574A" w:rsidRPr="00FA6583" w:rsidRDefault="0060574A" w:rsidP="0095440A">
      <w:pPr>
        <w:contextualSpacing/>
        <w:rPr>
          <w:rFonts w:asciiTheme="majorHAnsi" w:hAnsiTheme="majorHAnsi" w:cs="Calibri"/>
        </w:rPr>
      </w:pPr>
      <w:r w:rsidRPr="00FA6583">
        <w:rPr>
          <w:rFonts w:asciiTheme="majorHAnsi" w:hAnsiTheme="majorHAnsi" w:cs="Calibri"/>
        </w:rPr>
        <w:t>T = 80, and</w:t>
      </w:r>
    </w:p>
    <w:p w14:paraId="4866C7EE" w14:textId="77777777" w:rsidR="0060574A" w:rsidRPr="00FA6583" w:rsidRDefault="0060574A" w:rsidP="0095440A">
      <w:pPr>
        <w:contextualSpacing/>
        <w:rPr>
          <w:rFonts w:asciiTheme="majorHAnsi" w:hAnsiTheme="majorHAnsi" w:cs="Calibri"/>
        </w:rPr>
      </w:pPr>
      <w:r w:rsidRPr="00FA6583">
        <w:rPr>
          <w:rFonts w:asciiTheme="majorHAnsi" w:hAnsiTheme="majorHAnsi" w:cs="Calibri"/>
        </w:rPr>
        <w:t>P = 20</w:t>
      </w:r>
    </w:p>
    <w:p w14:paraId="2A10CC3B" w14:textId="77777777" w:rsidR="0060574A" w:rsidRPr="00FA6583" w:rsidRDefault="0060574A" w:rsidP="0095440A">
      <w:pPr>
        <w:contextualSpacing/>
        <w:rPr>
          <w:rFonts w:asciiTheme="majorHAnsi" w:hAnsiTheme="majorHAnsi" w:cs="Calibri"/>
        </w:rPr>
      </w:pPr>
      <w:r w:rsidRPr="00FA6583">
        <w:rPr>
          <w:rFonts w:asciiTheme="majorHAnsi" w:hAnsiTheme="majorHAnsi" w:cs="Calibri"/>
        </w:rPr>
        <w:t>Proposals are ranked according to their combined technical (St) and financial (Sf) scores using the weights (T = the weight given to the Technical Proposal; P = the weight given to the Financial Proposal; T + P = 1) as following: S = St x T% + Sf x P%.</w:t>
      </w:r>
    </w:p>
    <w:p w14:paraId="6177B3F2" w14:textId="77777777" w:rsidR="0060574A" w:rsidRPr="00FA6583" w:rsidRDefault="0060574A" w:rsidP="0095440A">
      <w:pPr>
        <w:pStyle w:val="ListParagraph"/>
        <w:spacing w:before="120"/>
        <w:ind w:left="0"/>
        <w:rPr>
          <w:rFonts w:asciiTheme="majorHAnsi" w:hAnsiTheme="majorHAnsi" w:cs="Tahoma"/>
        </w:rPr>
      </w:pPr>
      <w:r w:rsidRPr="00FA6583">
        <w:rPr>
          <w:rFonts w:asciiTheme="majorHAnsi" w:hAnsiTheme="majorHAnsi" w:cs="Tahoma"/>
        </w:rPr>
        <w:t>Only Bidders that have passed the pre-qualification process of Technical and Administrative proposals will be considered for financial proposal evaluation.</w:t>
      </w:r>
    </w:p>
    <w:p w14:paraId="483F33D0" w14:textId="77777777" w:rsidR="0060574A" w:rsidRPr="00FA6583" w:rsidRDefault="0060574A" w:rsidP="0095440A">
      <w:pPr>
        <w:contextualSpacing/>
        <w:rPr>
          <w:rFonts w:asciiTheme="majorHAnsi" w:hAnsiTheme="majorHAnsi" w:cs="Arial"/>
          <w:highlight w:val="yellow"/>
        </w:rPr>
      </w:pPr>
    </w:p>
    <w:p w14:paraId="3BB397CB" w14:textId="77777777" w:rsidR="0060574A" w:rsidRPr="00FA6583" w:rsidRDefault="0060574A" w:rsidP="0095440A">
      <w:pPr>
        <w:contextualSpacing/>
        <w:rPr>
          <w:rFonts w:asciiTheme="majorHAnsi" w:hAnsiTheme="majorHAnsi" w:cs="Arial"/>
          <w:b/>
        </w:rPr>
      </w:pPr>
      <w:r w:rsidRPr="00FA6583">
        <w:rPr>
          <w:rFonts w:asciiTheme="majorHAnsi" w:hAnsiTheme="majorHAnsi" w:cs="Arial"/>
          <w:b/>
        </w:rPr>
        <w:t xml:space="preserve">Deadline for receipt of applications: </w:t>
      </w:r>
    </w:p>
    <w:p w14:paraId="73D3096E" w14:textId="481C2A8A" w:rsidR="0060574A" w:rsidRPr="00FA6583" w:rsidRDefault="008C26F6" w:rsidP="0095440A">
      <w:pPr>
        <w:contextualSpacing/>
        <w:rPr>
          <w:rFonts w:asciiTheme="majorHAnsi" w:hAnsiTheme="majorHAnsi" w:cs="Arial"/>
          <w:b/>
          <w:color w:val="FF0000"/>
        </w:rPr>
      </w:pPr>
      <w:r>
        <w:rPr>
          <w:rFonts w:asciiTheme="majorHAnsi" w:hAnsiTheme="majorHAnsi" w:cs="Arial"/>
          <w:b/>
          <w:color w:val="FF0000"/>
        </w:rPr>
        <w:t>17 August 2022</w:t>
      </w:r>
    </w:p>
    <w:p w14:paraId="78AF0DA9" w14:textId="6C2ABDE6" w:rsidR="0060574A" w:rsidRPr="00FA6583" w:rsidRDefault="0060574A" w:rsidP="0095440A">
      <w:pPr>
        <w:spacing w:before="60" w:line="276" w:lineRule="auto"/>
        <w:contextualSpacing/>
        <w:rPr>
          <w:rFonts w:asciiTheme="majorHAnsi" w:eastAsia="SimSun" w:hAnsiTheme="majorHAnsi"/>
          <w:b/>
          <w:color w:val="E36C0A"/>
        </w:rPr>
      </w:pPr>
      <w:r w:rsidRPr="00FA6583">
        <w:rPr>
          <w:rFonts w:asciiTheme="majorHAnsi" w:eastAsia="SimSun" w:hAnsiTheme="majorHAnsi"/>
          <w:b/>
          <w:color w:val="E36C0A"/>
        </w:rPr>
        <w:lastRenderedPageBreak/>
        <w:t>Notes related to World Vision Albania &amp; Kosovo Child and Adult Safeguard Policy:</w:t>
      </w:r>
    </w:p>
    <w:p w14:paraId="6EAC03E7" w14:textId="59DA9515" w:rsidR="0060574A" w:rsidRPr="00FA6583" w:rsidRDefault="0060574A" w:rsidP="00C3400F">
      <w:pPr>
        <w:spacing w:before="60" w:line="276" w:lineRule="auto"/>
        <w:contextualSpacing/>
        <w:jc w:val="both"/>
        <w:rPr>
          <w:rFonts w:asciiTheme="majorHAnsi" w:eastAsia="SimSun" w:hAnsiTheme="majorHAnsi"/>
          <w:bCs/>
          <w:color w:val="000000"/>
        </w:rPr>
      </w:pPr>
      <w:r w:rsidRPr="00FA6583">
        <w:rPr>
          <w:rFonts w:asciiTheme="majorHAnsi" w:eastAsia="SimSun" w:hAnsiTheme="majorHAnsi"/>
          <w:bCs/>
          <w:color w:val="000000"/>
        </w:rPr>
        <w:t xml:space="preserve">All people working for World Vision Albania and Kosovo, or visiting its </w:t>
      </w:r>
      <w:r w:rsidR="00256D3D" w:rsidRPr="00FA6583">
        <w:rPr>
          <w:rFonts w:asciiTheme="majorHAnsi" w:eastAsia="SimSun" w:hAnsiTheme="majorHAnsi"/>
          <w:bCs/>
          <w:color w:val="000000"/>
        </w:rPr>
        <w:t>programs</w:t>
      </w:r>
      <w:r w:rsidRPr="00FA6583">
        <w:rPr>
          <w:rFonts w:asciiTheme="majorHAnsi" w:eastAsia="SimSun" w:hAnsiTheme="majorHAnsi"/>
          <w:bCs/>
          <w:color w:val="000000"/>
        </w:rPr>
        <w:t xml:space="preserve"> are obliged to sign its Child and Adult Safeguard Policy and Behavior Protocols. This policy aims to create a child-safe organizational environment and is based on the principles of the UN CRC and its protocols. </w:t>
      </w:r>
    </w:p>
    <w:p w14:paraId="581EAA54" w14:textId="77777777" w:rsidR="0060574A" w:rsidRPr="00FA6583" w:rsidRDefault="0060574A" w:rsidP="00C3400F">
      <w:pPr>
        <w:spacing w:before="60" w:line="276" w:lineRule="auto"/>
        <w:contextualSpacing/>
        <w:jc w:val="both"/>
        <w:rPr>
          <w:rFonts w:asciiTheme="majorHAnsi" w:eastAsia="SimSun" w:hAnsiTheme="majorHAnsi"/>
          <w:b/>
          <w:bCs/>
          <w:color w:val="000000"/>
        </w:rPr>
      </w:pPr>
      <w:r w:rsidRPr="00FA6583">
        <w:rPr>
          <w:rFonts w:asciiTheme="majorHAnsi" w:eastAsia="SimSun" w:hAnsiTheme="majorHAnsi"/>
          <w:b/>
          <w:bCs/>
          <w:color w:val="000000"/>
        </w:rPr>
        <w:t xml:space="preserve">Important note: The contract will be awarded to the winner upon submission of official documents that certify that the full team of the project – including field team – complies with the child protection rules and procedures. The selected applicant will be informed about the required documents before finalization of the contract. </w:t>
      </w:r>
    </w:p>
    <w:p w14:paraId="2B794AA2" w14:textId="77777777" w:rsidR="0060574A" w:rsidRPr="00FA6583" w:rsidRDefault="0060574A" w:rsidP="0095440A">
      <w:pPr>
        <w:spacing w:before="60" w:line="276" w:lineRule="auto"/>
        <w:contextualSpacing/>
        <w:rPr>
          <w:rFonts w:asciiTheme="majorHAnsi" w:eastAsia="SimSun" w:hAnsiTheme="majorHAnsi"/>
          <w:b/>
          <w:bCs/>
          <w:i/>
        </w:rPr>
      </w:pPr>
    </w:p>
    <w:p w14:paraId="6730F4D4" w14:textId="77777777" w:rsidR="0060574A" w:rsidRPr="00FA6583" w:rsidRDefault="0060574A" w:rsidP="00C3400F">
      <w:pPr>
        <w:spacing w:before="60" w:line="276" w:lineRule="auto"/>
        <w:contextualSpacing/>
        <w:jc w:val="both"/>
        <w:rPr>
          <w:rFonts w:asciiTheme="majorHAnsi" w:eastAsia="SimSun" w:hAnsiTheme="majorHAnsi"/>
          <w:b/>
          <w:bCs/>
          <w:i/>
        </w:rPr>
      </w:pPr>
      <w:r w:rsidRPr="00FA6583">
        <w:rPr>
          <w:rFonts w:asciiTheme="majorHAnsi" w:eastAsia="SimSun" w:hAnsiTheme="majorHAnsi"/>
          <w:b/>
          <w:bCs/>
          <w:i/>
        </w:rPr>
        <w:t xml:space="preserve">Principles of child protection involve briefly but are not limited to: </w:t>
      </w:r>
    </w:p>
    <w:p w14:paraId="5C2D49E6" w14:textId="77777777" w:rsidR="0060574A" w:rsidRPr="00FA6583" w:rsidRDefault="0060574A" w:rsidP="00C3400F">
      <w:pPr>
        <w:numPr>
          <w:ilvl w:val="0"/>
          <w:numId w:val="1"/>
        </w:numPr>
        <w:spacing w:before="60" w:after="0" w:line="276" w:lineRule="auto"/>
        <w:contextualSpacing/>
        <w:jc w:val="both"/>
        <w:rPr>
          <w:rFonts w:asciiTheme="majorHAnsi" w:eastAsia="SimSun" w:hAnsiTheme="majorHAnsi"/>
          <w:bCs/>
          <w:color w:val="000000"/>
        </w:rPr>
      </w:pPr>
      <w:r w:rsidRPr="00FA6583">
        <w:rPr>
          <w:rFonts w:asciiTheme="majorHAnsi" w:eastAsia="SimSun" w:hAnsiTheme="majorHAnsi"/>
          <w:bCs/>
          <w:color w:val="000000"/>
        </w:rPr>
        <w:t>Treat children with respect and dignity</w:t>
      </w:r>
    </w:p>
    <w:p w14:paraId="5078D113" w14:textId="77777777" w:rsidR="0060574A" w:rsidRPr="00FA6583" w:rsidRDefault="0060574A" w:rsidP="00C3400F">
      <w:pPr>
        <w:numPr>
          <w:ilvl w:val="0"/>
          <w:numId w:val="1"/>
        </w:numPr>
        <w:spacing w:before="60" w:after="0" w:line="276" w:lineRule="auto"/>
        <w:contextualSpacing/>
        <w:jc w:val="both"/>
        <w:rPr>
          <w:rFonts w:asciiTheme="majorHAnsi" w:eastAsia="SimSun" w:hAnsiTheme="majorHAnsi"/>
          <w:bCs/>
          <w:color w:val="000000"/>
        </w:rPr>
      </w:pPr>
      <w:r w:rsidRPr="00FA6583">
        <w:rPr>
          <w:rFonts w:asciiTheme="majorHAnsi" w:eastAsia="SimSun" w:hAnsiTheme="majorHAnsi"/>
          <w:bCs/>
          <w:color w:val="000000"/>
        </w:rPr>
        <w:t xml:space="preserve">Listen to children views and opinions </w:t>
      </w:r>
    </w:p>
    <w:p w14:paraId="45F99B8C" w14:textId="77777777" w:rsidR="0060574A" w:rsidRPr="00FA6583" w:rsidRDefault="0060574A" w:rsidP="00C3400F">
      <w:pPr>
        <w:numPr>
          <w:ilvl w:val="0"/>
          <w:numId w:val="1"/>
        </w:numPr>
        <w:spacing w:before="60" w:after="0" w:line="276" w:lineRule="auto"/>
        <w:contextualSpacing/>
        <w:jc w:val="both"/>
        <w:rPr>
          <w:rFonts w:asciiTheme="majorHAnsi" w:eastAsia="SimSun" w:hAnsiTheme="majorHAnsi"/>
          <w:bCs/>
          <w:color w:val="000000"/>
        </w:rPr>
      </w:pPr>
      <w:r w:rsidRPr="00FA6583">
        <w:rPr>
          <w:rFonts w:asciiTheme="majorHAnsi" w:eastAsia="SimSun" w:hAnsiTheme="majorHAnsi"/>
          <w:bCs/>
          <w:color w:val="000000"/>
        </w:rPr>
        <w:t>Inform children parents/legal guardian/s and take a written consent before any interaction with children (this involves special written permission when it comes to photographs/videos)</w:t>
      </w:r>
    </w:p>
    <w:p w14:paraId="13D114F1" w14:textId="6480193C" w:rsidR="0060574A" w:rsidRPr="00FA6583" w:rsidRDefault="0060574A" w:rsidP="00C3400F">
      <w:pPr>
        <w:numPr>
          <w:ilvl w:val="0"/>
          <w:numId w:val="1"/>
        </w:numPr>
        <w:spacing w:before="60" w:after="0" w:line="276" w:lineRule="auto"/>
        <w:contextualSpacing/>
        <w:jc w:val="both"/>
        <w:rPr>
          <w:rFonts w:asciiTheme="majorHAnsi" w:eastAsia="SimSun" w:hAnsiTheme="majorHAnsi"/>
          <w:bCs/>
          <w:color w:val="000000"/>
        </w:rPr>
      </w:pPr>
      <w:r w:rsidRPr="00FA6583">
        <w:rPr>
          <w:rFonts w:asciiTheme="majorHAnsi" w:eastAsia="SimSun" w:hAnsiTheme="majorHAnsi"/>
          <w:bCs/>
          <w:color w:val="000000"/>
        </w:rPr>
        <w:t>Be sensitive to the child age and maturity, cultural background and local social an</w:t>
      </w:r>
      <w:r w:rsidR="001D0896">
        <w:rPr>
          <w:rFonts w:asciiTheme="majorHAnsi" w:eastAsia="SimSun" w:hAnsiTheme="majorHAnsi"/>
          <w:bCs/>
          <w:color w:val="000000"/>
        </w:rPr>
        <w:t>d family norms and respect them.</w:t>
      </w:r>
    </w:p>
    <w:p w14:paraId="571D152D" w14:textId="77777777" w:rsidR="0060574A" w:rsidRPr="00FA6583" w:rsidRDefault="0060574A" w:rsidP="00C3400F">
      <w:pPr>
        <w:numPr>
          <w:ilvl w:val="0"/>
          <w:numId w:val="1"/>
        </w:numPr>
        <w:spacing w:before="60" w:after="0" w:line="276" w:lineRule="auto"/>
        <w:contextualSpacing/>
        <w:jc w:val="both"/>
        <w:rPr>
          <w:rFonts w:asciiTheme="majorHAnsi" w:eastAsia="SimSun" w:hAnsiTheme="majorHAnsi"/>
          <w:bCs/>
          <w:color w:val="000000"/>
        </w:rPr>
      </w:pPr>
      <w:r w:rsidRPr="00FA6583">
        <w:rPr>
          <w:rFonts w:asciiTheme="majorHAnsi" w:eastAsia="SimSun" w:hAnsiTheme="majorHAnsi"/>
          <w:bCs/>
          <w:color w:val="000000"/>
        </w:rPr>
        <w:t xml:space="preserve">Dress in culturally appropriate way. </w:t>
      </w:r>
    </w:p>
    <w:p w14:paraId="11C23EF6" w14:textId="21550D4F" w:rsidR="0060574A" w:rsidRPr="00FA6583" w:rsidRDefault="0060574A" w:rsidP="00C3400F">
      <w:pPr>
        <w:numPr>
          <w:ilvl w:val="0"/>
          <w:numId w:val="1"/>
        </w:numPr>
        <w:spacing w:before="60" w:after="0" w:line="276" w:lineRule="auto"/>
        <w:contextualSpacing/>
        <w:jc w:val="both"/>
        <w:rPr>
          <w:rFonts w:asciiTheme="majorHAnsi" w:eastAsia="SimSun" w:hAnsiTheme="majorHAnsi"/>
          <w:bCs/>
          <w:color w:val="000000"/>
        </w:rPr>
      </w:pPr>
      <w:r w:rsidRPr="00FA6583">
        <w:rPr>
          <w:rFonts w:asciiTheme="majorHAnsi" w:eastAsia="SimSun" w:hAnsiTheme="majorHAnsi"/>
          <w:bCs/>
          <w:color w:val="000000"/>
        </w:rPr>
        <w:t>Always be in the company of another adult (preferably parent/legal guardian or teacher) when meeting a child</w:t>
      </w:r>
      <w:r w:rsidR="001D0896">
        <w:rPr>
          <w:rFonts w:asciiTheme="majorHAnsi" w:eastAsia="SimSun" w:hAnsiTheme="majorHAnsi"/>
          <w:bCs/>
          <w:color w:val="000000"/>
        </w:rPr>
        <w:t>.</w:t>
      </w:r>
    </w:p>
    <w:p w14:paraId="63F60E26" w14:textId="77777777" w:rsidR="0060574A" w:rsidRPr="00FA6583" w:rsidRDefault="0060574A" w:rsidP="00C3400F">
      <w:pPr>
        <w:numPr>
          <w:ilvl w:val="0"/>
          <w:numId w:val="1"/>
        </w:numPr>
        <w:spacing w:before="60" w:after="0" w:line="276" w:lineRule="auto"/>
        <w:contextualSpacing/>
        <w:jc w:val="both"/>
        <w:rPr>
          <w:rFonts w:asciiTheme="majorHAnsi" w:eastAsia="SimSun" w:hAnsiTheme="majorHAnsi"/>
          <w:bCs/>
          <w:color w:val="000000"/>
        </w:rPr>
      </w:pPr>
      <w:r w:rsidRPr="00FA6583">
        <w:rPr>
          <w:rFonts w:asciiTheme="majorHAnsi" w:eastAsia="SimSun" w:hAnsiTheme="majorHAnsi"/>
          <w:bCs/>
          <w:color w:val="000000"/>
        </w:rPr>
        <w:t xml:space="preserve">All visitors to WVA&amp;K projects must be in accompany of WVA&amp;K’s staff. </w:t>
      </w:r>
    </w:p>
    <w:p w14:paraId="7189BD24" w14:textId="77777777" w:rsidR="0060574A" w:rsidRPr="00FA6583" w:rsidRDefault="0060574A" w:rsidP="00C3400F">
      <w:pPr>
        <w:numPr>
          <w:ilvl w:val="0"/>
          <w:numId w:val="1"/>
        </w:numPr>
        <w:spacing w:before="60" w:after="0" w:line="276" w:lineRule="auto"/>
        <w:contextualSpacing/>
        <w:jc w:val="both"/>
        <w:rPr>
          <w:rFonts w:asciiTheme="majorHAnsi" w:eastAsia="SimSun" w:hAnsiTheme="majorHAnsi"/>
          <w:bCs/>
          <w:color w:val="000000"/>
        </w:rPr>
      </w:pPr>
      <w:r w:rsidRPr="00FA6583">
        <w:rPr>
          <w:rFonts w:asciiTheme="majorHAnsi" w:eastAsia="SimSun" w:hAnsiTheme="majorHAnsi"/>
          <w:bCs/>
          <w:color w:val="000000"/>
        </w:rPr>
        <w:t xml:space="preserve">Do not abuse with children (sexual, emotional, psychological and physical abuse). </w:t>
      </w:r>
    </w:p>
    <w:p w14:paraId="2E90CDE6" w14:textId="2C81C7BF" w:rsidR="0060574A" w:rsidRPr="00FA6583" w:rsidRDefault="0060574A" w:rsidP="00C3400F">
      <w:pPr>
        <w:spacing w:before="60" w:line="276" w:lineRule="auto"/>
        <w:contextualSpacing/>
        <w:jc w:val="both"/>
        <w:rPr>
          <w:rFonts w:asciiTheme="majorHAnsi" w:hAnsiTheme="majorHAnsi" w:cs="Arial"/>
          <w:b/>
          <w:color w:val="FF0000"/>
        </w:rPr>
      </w:pPr>
      <w:r w:rsidRPr="00FA6583">
        <w:rPr>
          <w:rFonts w:asciiTheme="majorHAnsi" w:eastAsia="SimSun" w:hAnsiTheme="majorHAnsi"/>
          <w:bCs/>
          <w:i/>
          <w:color w:val="000000"/>
        </w:rPr>
        <w:t xml:space="preserve">*Please note that World Vision Albania and Kosovo personnel and visitors are expected to report any suspicions of child abuse to the National Director immediately. WV has policy and procedures that respond to accusations, which allows for a process that respects all involved. World Vision Albania holds the position that adults are always responsible for their behavior with a child, even if a child is acting seductively. </w:t>
      </w:r>
    </w:p>
    <w:p w14:paraId="67C5A8B8" w14:textId="77777777" w:rsidR="00E75395" w:rsidRPr="00FA6583" w:rsidRDefault="00E75395" w:rsidP="0095440A">
      <w:pPr>
        <w:spacing w:after="0" w:line="240" w:lineRule="auto"/>
        <w:contextualSpacing/>
        <w:rPr>
          <w:rFonts w:asciiTheme="majorHAnsi" w:eastAsia="Times New Roman" w:hAnsiTheme="majorHAnsi" w:cs="Times New Roman"/>
          <w:lang w:eastAsia="en-US"/>
        </w:rPr>
      </w:pPr>
    </w:p>
    <w:p w14:paraId="79A54755" w14:textId="77777777" w:rsidR="00E75395" w:rsidRPr="00FA6583" w:rsidRDefault="00E75395" w:rsidP="0095440A">
      <w:pPr>
        <w:contextualSpacing/>
        <w:rPr>
          <w:rFonts w:asciiTheme="majorHAnsi" w:hAnsiTheme="majorHAnsi" w:cs="Tahoma"/>
          <w:b/>
        </w:rPr>
      </w:pPr>
    </w:p>
    <w:sectPr w:rsidR="00E75395" w:rsidRPr="00FA6583" w:rsidSect="0095440A">
      <w:headerReference w:type="default" r:id="rId11"/>
      <w:footerReference w:type="default" r:id="rId12"/>
      <w:pgSz w:w="11906" w:h="16838" w:code="9"/>
      <w:pgMar w:top="1057" w:right="1440" w:bottom="990" w:left="1440" w:header="45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751C566" w16cex:dateUtc="2020-11-17T11:43:02.412Z"/>
  <w16cex:commentExtensible w16cex:durableId="6EA2198E" w16cex:dateUtc="2020-11-17T11:46:17.661Z"/>
  <w16cex:commentExtensible w16cex:durableId="6EB2C6C1" w16cex:dateUtc="2020-11-17T11:48:08.119Z"/>
  <w16cex:commentExtensible w16cex:durableId="1A4D96FD" w16cex:dateUtc="2020-11-17T11:49:10.489Z"/>
  <w16cex:commentExtensible w16cex:durableId="22FE2B94" w16cex:dateUtc="2020-11-17T11:50:23.72Z"/>
  <w16cex:commentExtensible w16cex:durableId="26AFE8DD" w16cex:dateUtc="2020-11-17T11:52:27.483Z"/>
  <w16cex:commentExtensible w16cex:durableId="1741A9D2" w16cex:dateUtc="2020-11-17T11:53:48.918Z"/>
</w16cex:commentsExtensible>
</file>

<file path=word/commentsIds.xml><?xml version="1.0" encoding="utf-8"?>
<w16cid:commentsIds xmlns:mc="http://schemas.openxmlformats.org/markup-compatibility/2006" xmlns:w16cid="http://schemas.microsoft.com/office/word/2016/wordml/cid" mc:Ignorable="w16cid">
  <w16cid:commentId w16cid:paraId="74E1EB00" w16cid:durableId="4751C566"/>
  <w16cid:commentId w16cid:paraId="65B9A696" w16cid:durableId="6EA2198E"/>
  <w16cid:commentId w16cid:paraId="54E6FEE3" w16cid:durableId="6EB2C6C1"/>
  <w16cid:commentId w16cid:paraId="1371AA46" w16cid:durableId="1A4D96FD"/>
  <w16cid:commentId w16cid:paraId="1B720829" w16cid:durableId="22FE2B94"/>
  <w16cid:commentId w16cid:paraId="1117B7EA" w16cid:durableId="26AFE8DD"/>
  <w16cid:commentId w16cid:paraId="6FD13867" w16cid:durableId="1741A9D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5FC1E" w14:textId="77777777" w:rsidR="00AF6FF7" w:rsidRDefault="00AF6FF7">
      <w:r>
        <w:separator/>
      </w:r>
    </w:p>
  </w:endnote>
  <w:endnote w:type="continuationSeparator" w:id="0">
    <w:p w14:paraId="3BBB7AEB" w14:textId="77777777" w:rsidR="00AF6FF7" w:rsidRDefault="00AF6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GillSan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0DE60" w14:textId="026EAF64" w:rsidR="00286CAA" w:rsidRDefault="00286CAA" w:rsidP="001D0896">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59E25" w14:textId="77777777" w:rsidR="00AF6FF7" w:rsidRDefault="00AF6FF7">
      <w:r>
        <w:separator/>
      </w:r>
    </w:p>
  </w:footnote>
  <w:footnote w:type="continuationSeparator" w:id="0">
    <w:p w14:paraId="346655A8" w14:textId="77777777" w:rsidR="00AF6FF7" w:rsidRDefault="00AF6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DBFF4" w14:textId="4662B4AC" w:rsidR="0043521C" w:rsidRDefault="0043521C" w:rsidP="0043521C">
    <w:pPr>
      <w:pStyle w:val="Header"/>
    </w:pPr>
    <w:r>
      <w:rPr>
        <w:noProof/>
      </w:rPr>
      <w:drawing>
        <wp:anchor distT="0" distB="0" distL="114300" distR="114300" simplePos="0" relativeHeight="251661312" behindDoc="0" locked="0" layoutInCell="1" allowOverlap="1" wp14:anchorId="04560A0A" wp14:editId="6FF55D2F">
          <wp:simplePos x="0" y="0"/>
          <wp:positionH relativeFrom="column">
            <wp:posOffset>2743200</wp:posOffset>
          </wp:positionH>
          <wp:positionV relativeFrom="paragraph">
            <wp:posOffset>-133350</wp:posOffset>
          </wp:positionV>
          <wp:extent cx="1377315" cy="5143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5143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9F9CD2D" wp14:editId="5DA31E35">
          <wp:simplePos x="0" y="0"/>
          <wp:positionH relativeFrom="column">
            <wp:posOffset>-304800</wp:posOffset>
          </wp:positionH>
          <wp:positionV relativeFrom="paragraph">
            <wp:posOffset>-191135</wp:posOffset>
          </wp:positionV>
          <wp:extent cx="2938780" cy="8286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12216" b="24852"/>
                  <a:stretch/>
                </pic:blipFill>
                <pic:spPr bwMode="auto">
                  <a:xfrm>
                    <a:off x="0" y="0"/>
                    <a:ext cx="2938780" cy="828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DDDE34A" wp14:editId="39046D4F">
          <wp:simplePos x="0" y="0"/>
          <wp:positionH relativeFrom="column">
            <wp:posOffset>4480560</wp:posOffset>
          </wp:positionH>
          <wp:positionV relativeFrom="paragraph">
            <wp:posOffset>-77470</wp:posOffset>
          </wp:positionV>
          <wp:extent cx="1551940" cy="35941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1940" cy="359410"/>
                  </a:xfrm>
                  <a:prstGeom prst="rect">
                    <a:avLst/>
                  </a:prstGeom>
                  <a:noFill/>
                </pic:spPr>
              </pic:pic>
            </a:graphicData>
          </a:graphic>
          <wp14:sizeRelH relativeFrom="margin">
            <wp14:pctWidth>0</wp14:pctWidth>
          </wp14:sizeRelH>
          <wp14:sizeRelV relativeFrom="margin">
            <wp14:pctHeight>0</wp14:pctHeight>
          </wp14:sizeRelV>
        </wp:anchor>
      </w:drawing>
    </w:r>
  </w:p>
  <w:p w14:paraId="08AA2808" w14:textId="089086CC" w:rsidR="00EA108B" w:rsidRDefault="00EA108B" w:rsidP="001D08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6533"/>
    <w:multiLevelType w:val="hybridMultilevel"/>
    <w:tmpl w:val="836086C8"/>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 w15:restartNumberingAfterBreak="0">
    <w:nsid w:val="020F1AE6"/>
    <w:multiLevelType w:val="hybridMultilevel"/>
    <w:tmpl w:val="55F880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84A2E"/>
    <w:multiLevelType w:val="hybridMultilevel"/>
    <w:tmpl w:val="21A4FB6E"/>
    <w:lvl w:ilvl="0" w:tplc="22906332">
      <w:numFmt w:val="bullet"/>
      <w:lvlText w:val="-"/>
      <w:lvlJc w:val="left"/>
      <w:pPr>
        <w:ind w:left="720" w:hanging="360"/>
      </w:pPr>
      <w:rPr>
        <w:rFonts w:ascii="Gill Sans MT" w:eastAsia="SimSun" w:hAnsi="Gill Sans MT" w:cstheme="minorBid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0E57E7"/>
    <w:multiLevelType w:val="multilevel"/>
    <w:tmpl w:val="88F83C5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5312CA"/>
    <w:multiLevelType w:val="hybridMultilevel"/>
    <w:tmpl w:val="1C565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95F77"/>
    <w:multiLevelType w:val="hybridMultilevel"/>
    <w:tmpl w:val="4FF02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A2216"/>
    <w:multiLevelType w:val="hybridMultilevel"/>
    <w:tmpl w:val="AC420E1C"/>
    <w:lvl w:ilvl="0" w:tplc="3F3C5A32">
      <w:start w:val="1"/>
      <w:numFmt w:val="decimal"/>
      <w:lvlText w:val="%1."/>
      <w:lvlJc w:val="left"/>
      <w:pPr>
        <w:ind w:left="720" w:hanging="360"/>
      </w:pPr>
      <w:rPr>
        <w:rFonts w:eastAsia="SimSu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22C28"/>
    <w:multiLevelType w:val="hybridMultilevel"/>
    <w:tmpl w:val="4BC65C70"/>
    <w:lvl w:ilvl="0" w:tplc="CDCECC52">
      <w:numFmt w:val="bullet"/>
      <w:lvlText w:val="-"/>
      <w:lvlJc w:val="left"/>
      <w:pPr>
        <w:ind w:left="1080" w:hanging="360"/>
      </w:pPr>
      <w:rPr>
        <w:rFonts w:ascii="Gill Sans MT" w:eastAsia="MS Mincho" w:hAnsi="Gill Sans M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C472E0"/>
    <w:multiLevelType w:val="hybridMultilevel"/>
    <w:tmpl w:val="744E6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E2CCA"/>
    <w:multiLevelType w:val="hybridMultilevel"/>
    <w:tmpl w:val="16263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09781C"/>
    <w:multiLevelType w:val="hybridMultilevel"/>
    <w:tmpl w:val="6F6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07085"/>
    <w:multiLevelType w:val="hybridMultilevel"/>
    <w:tmpl w:val="CDD60F32"/>
    <w:lvl w:ilvl="0" w:tplc="C92E9172">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D33B8C"/>
    <w:multiLevelType w:val="hybridMultilevel"/>
    <w:tmpl w:val="40FC6D9C"/>
    <w:lvl w:ilvl="0" w:tplc="89B2F39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650E7A"/>
    <w:multiLevelType w:val="hybridMultilevel"/>
    <w:tmpl w:val="44B06BCC"/>
    <w:lvl w:ilvl="0" w:tplc="CDCECC52">
      <w:numFmt w:val="bullet"/>
      <w:lvlText w:val="-"/>
      <w:lvlJc w:val="left"/>
      <w:pPr>
        <w:ind w:left="360" w:hanging="360"/>
      </w:pPr>
      <w:rPr>
        <w:rFonts w:ascii="Gill Sans MT" w:eastAsia="MS Mincho" w:hAnsi="Gill Sans MT"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38596001"/>
    <w:multiLevelType w:val="hybridMultilevel"/>
    <w:tmpl w:val="28DA7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CA33BC"/>
    <w:multiLevelType w:val="multilevel"/>
    <w:tmpl w:val="0410001F"/>
    <w:lvl w:ilvl="0">
      <w:start w:val="1"/>
      <w:numFmt w:val="decimal"/>
      <w:lvlText w:val="%1."/>
      <w:lvlJc w:val="left"/>
      <w:pPr>
        <w:ind w:left="720" w:hanging="360"/>
      </w:pPr>
      <w:rPr>
        <w:rFonts w:hint="default"/>
        <w:b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15:restartNumberingAfterBreak="0">
    <w:nsid w:val="43707408"/>
    <w:multiLevelType w:val="hybridMultilevel"/>
    <w:tmpl w:val="836086C8"/>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7" w15:restartNumberingAfterBreak="0">
    <w:nsid w:val="48E24A3B"/>
    <w:multiLevelType w:val="hybridMultilevel"/>
    <w:tmpl w:val="CDA49246"/>
    <w:lvl w:ilvl="0" w:tplc="D4F434FA">
      <w:numFmt w:val="bullet"/>
      <w:lvlText w:val="-"/>
      <w:lvlJc w:val="left"/>
      <w:pPr>
        <w:ind w:left="720" w:hanging="360"/>
      </w:pPr>
      <w:rPr>
        <w:rFonts w:ascii="Gill Sans MT" w:eastAsiaTheme="minorEastAsia" w:hAnsi="Gill Sans MT" w:cstheme="minorBid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24799B"/>
    <w:multiLevelType w:val="hybridMultilevel"/>
    <w:tmpl w:val="CC266612"/>
    <w:lvl w:ilvl="0" w:tplc="8EA61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E23281"/>
    <w:multiLevelType w:val="multilevel"/>
    <w:tmpl w:val="28A21EC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84515D"/>
    <w:multiLevelType w:val="hybridMultilevel"/>
    <w:tmpl w:val="6AB40124"/>
    <w:lvl w:ilvl="0" w:tplc="8D1AC580">
      <w:start w:val="15"/>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852B7A"/>
    <w:multiLevelType w:val="hybridMultilevel"/>
    <w:tmpl w:val="ECF4FC8E"/>
    <w:lvl w:ilvl="0" w:tplc="1FA8E702">
      <w:start w:val="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A624A4"/>
    <w:multiLevelType w:val="hybridMultilevel"/>
    <w:tmpl w:val="CF4E7F5E"/>
    <w:lvl w:ilvl="0" w:tplc="22906332">
      <w:numFmt w:val="bullet"/>
      <w:lvlText w:val="-"/>
      <w:lvlJc w:val="left"/>
      <w:pPr>
        <w:ind w:left="720" w:hanging="360"/>
      </w:pPr>
      <w:rPr>
        <w:rFonts w:ascii="Gill Sans MT" w:eastAsia="SimSun" w:hAnsi="Gill Sans MT" w:cstheme="minorBid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98B6240"/>
    <w:multiLevelType w:val="hybridMultilevel"/>
    <w:tmpl w:val="0520E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8C447B"/>
    <w:multiLevelType w:val="hybridMultilevel"/>
    <w:tmpl w:val="BAF01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BE1D61"/>
    <w:multiLevelType w:val="hybridMultilevel"/>
    <w:tmpl w:val="9C46A9C2"/>
    <w:lvl w:ilvl="0" w:tplc="491AE924">
      <w:start w:val="1"/>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0D7283"/>
    <w:multiLevelType w:val="hybridMultilevel"/>
    <w:tmpl w:val="91527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D35138"/>
    <w:multiLevelType w:val="hybridMultilevel"/>
    <w:tmpl w:val="45984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1221F2"/>
    <w:multiLevelType w:val="hybridMultilevel"/>
    <w:tmpl w:val="D6423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1966B6"/>
    <w:multiLevelType w:val="hybridMultilevel"/>
    <w:tmpl w:val="270A3260"/>
    <w:lvl w:ilvl="0" w:tplc="17B8735C">
      <w:start w:val="1"/>
      <w:numFmt w:val="bullet"/>
      <w:lvlText w:val=""/>
      <w:lvlJc w:val="left"/>
      <w:pPr>
        <w:tabs>
          <w:tab w:val="num" w:pos="720"/>
        </w:tabs>
        <w:ind w:left="720" w:hanging="360"/>
      </w:pPr>
      <w:rPr>
        <w:rFonts w:ascii="Symbol" w:hAnsi="Symbol" w:hint="default"/>
        <w:sz w:val="20"/>
      </w:rPr>
    </w:lvl>
    <w:lvl w:ilvl="1" w:tplc="24CC028C" w:tentative="1">
      <w:start w:val="1"/>
      <w:numFmt w:val="bullet"/>
      <w:lvlText w:val="o"/>
      <w:lvlJc w:val="left"/>
      <w:pPr>
        <w:tabs>
          <w:tab w:val="num" w:pos="1440"/>
        </w:tabs>
        <w:ind w:left="1440" w:hanging="360"/>
      </w:pPr>
      <w:rPr>
        <w:rFonts w:ascii="Courier New" w:hAnsi="Courier New" w:hint="default"/>
        <w:sz w:val="20"/>
      </w:rPr>
    </w:lvl>
    <w:lvl w:ilvl="2" w:tplc="14626116" w:tentative="1">
      <w:start w:val="1"/>
      <w:numFmt w:val="bullet"/>
      <w:lvlText w:val=""/>
      <w:lvlJc w:val="left"/>
      <w:pPr>
        <w:tabs>
          <w:tab w:val="num" w:pos="2160"/>
        </w:tabs>
        <w:ind w:left="2160" w:hanging="360"/>
      </w:pPr>
      <w:rPr>
        <w:rFonts w:ascii="Wingdings" w:hAnsi="Wingdings" w:hint="default"/>
        <w:sz w:val="20"/>
      </w:rPr>
    </w:lvl>
    <w:lvl w:ilvl="3" w:tplc="2020ACCA" w:tentative="1">
      <w:start w:val="1"/>
      <w:numFmt w:val="bullet"/>
      <w:lvlText w:val=""/>
      <w:lvlJc w:val="left"/>
      <w:pPr>
        <w:tabs>
          <w:tab w:val="num" w:pos="2880"/>
        </w:tabs>
        <w:ind w:left="2880" w:hanging="360"/>
      </w:pPr>
      <w:rPr>
        <w:rFonts w:ascii="Wingdings" w:hAnsi="Wingdings" w:hint="default"/>
        <w:sz w:val="20"/>
      </w:rPr>
    </w:lvl>
    <w:lvl w:ilvl="4" w:tplc="2C6452EE" w:tentative="1">
      <w:start w:val="1"/>
      <w:numFmt w:val="bullet"/>
      <w:lvlText w:val=""/>
      <w:lvlJc w:val="left"/>
      <w:pPr>
        <w:tabs>
          <w:tab w:val="num" w:pos="3600"/>
        </w:tabs>
        <w:ind w:left="3600" w:hanging="360"/>
      </w:pPr>
      <w:rPr>
        <w:rFonts w:ascii="Wingdings" w:hAnsi="Wingdings" w:hint="default"/>
        <w:sz w:val="20"/>
      </w:rPr>
    </w:lvl>
    <w:lvl w:ilvl="5" w:tplc="E7123592" w:tentative="1">
      <w:start w:val="1"/>
      <w:numFmt w:val="bullet"/>
      <w:lvlText w:val=""/>
      <w:lvlJc w:val="left"/>
      <w:pPr>
        <w:tabs>
          <w:tab w:val="num" w:pos="4320"/>
        </w:tabs>
        <w:ind w:left="4320" w:hanging="360"/>
      </w:pPr>
      <w:rPr>
        <w:rFonts w:ascii="Wingdings" w:hAnsi="Wingdings" w:hint="default"/>
        <w:sz w:val="20"/>
      </w:rPr>
    </w:lvl>
    <w:lvl w:ilvl="6" w:tplc="845651D8" w:tentative="1">
      <w:start w:val="1"/>
      <w:numFmt w:val="bullet"/>
      <w:lvlText w:val=""/>
      <w:lvlJc w:val="left"/>
      <w:pPr>
        <w:tabs>
          <w:tab w:val="num" w:pos="5040"/>
        </w:tabs>
        <w:ind w:left="5040" w:hanging="360"/>
      </w:pPr>
      <w:rPr>
        <w:rFonts w:ascii="Wingdings" w:hAnsi="Wingdings" w:hint="default"/>
        <w:sz w:val="20"/>
      </w:rPr>
    </w:lvl>
    <w:lvl w:ilvl="7" w:tplc="30DAA94E" w:tentative="1">
      <w:start w:val="1"/>
      <w:numFmt w:val="bullet"/>
      <w:lvlText w:val=""/>
      <w:lvlJc w:val="left"/>
      <w:pPr>
        <w:tabs>
          <w:tab w:val="num" w:pos="5760"/>
        </w:tabs>
        <w:ind w:left="5760" w:hanging="360"/>
      </w:pPr>
      <w:rPr>
        <w:rFonts w:ascii="Wingdings" w:hAnsi="Wingdings" w:hint="default"/>
        <w:sz w:val="20"/>
      </w:rPr>
    </w:lvl>
    <w:lvl w:ilvl="8" w:tplc="A4608530"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B3799D"/>
    <w:multiLevelType w:val="hybridMultilevel"/>
    <w:tmpl w:val="1A685208"/>
    <w:lvl w:ilvl="0" w:tplc="67B022CA">
      <w:start w:val="1"/>
      <w:numFmt w:val="decimal"/>
      <w:lvlText w:val="%1."/>
      <w:lvlJc w:val="left"/>
      <w:pPr>
        <w:ind w:left="720" w:hanging="360"/>
      </w:pPr>
      <w:rPr>
        <w:rFonts w:hint="default"/>
        <w:b/>
        <w: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6E690FD8"/>
    <w:multiLevelType w:val="hybridMultilevel"/>
    <w:tmpl w:val="27848190"/>
    <w:lvl w:ilvl="0" w:tplc="B2503BA8">
      <w:start w:val="10"/>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863AD3"/>
    <w:multiLevelType w:val="hybridMultilevel"/>
    <w:tmpl w:val="C0C82964"/>
    <w:lvl w:ilvl="0" w:tplc="04090001">
      <w:start w:val="1"/>
      <w:numFmt w:val="bullet"/>
      <w:lvlText w:val=""/>
      <w:lvlJc w:val="left"/>
      <w:pPr>
        <w:ind w:left="720" w:hanging="360"/>
      </w:pPr>
      <w:rPr>
        <w:rFonts w:ascii="Symbol" w:hAnsi="Symbo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9080590"/>
    <w:multiLevelType w:val="hybridMultilevel"/>
    <w:tmpl w:val="0C22DD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7A7D7092"/>
    <w:multiLevelType w:val="hybridMultilevel"/>
    <w:tmpl w:val="D07A7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6351BF"/>
    <w:multiLevelType w:val="hybridMultilevel"/>
    <w:tmpl w:val="DAC06F96"/>
    <w:lvl w:ilvl="0" w:tplc="BF6065A6">
      <w:start w:val="1"/>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A36A3E"/>
    <w:multiLevelType w:val="hybridMultilevel"/>
    <w:tmpl w:val="4FF84414"/>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6"/>
  </w:num>
  <w:num w:numId="2">
    <w:abstractNumId w:val="7"/>
  </w:num>
  <w:num w:numId="3">
    <w:abstractNumId w:val="18"/>
  </w:num>
  <w:num w:numId="4">
    <w:abstractNumId w:val="26"/>
  </w:num>
  <w:num w:numId="5">
    <w:abstractNumId w:val="13"/>
  </w:num>
  <w:num w:numId="6">
    <w:abstractNumId w:val="31"/>
  </w:num>
  <w:num w:numId="7">
    <w:abstractNumId w:val="10"/>
  </w:num>
  <w:num w:numId="8">
    <w:abstractNumId w:val="27"/>
  </w:num>
  <w:num w:numId="9">
    <w:abstractNumId w:val="29"/>
  </w:num>
  <w:num w:numId="10">
    <w:abstractNumId w:val="1"/>
  </w:num>
  <w:num w:numId="11">
    <w:abstractNumId w:val="21"/>
  </w:num>
  <w:num w:numId="12">
    <w:abstractNumId w:val="28"/>
  </w:num>
  <w:num w:numId="13">
    <w:abstractNumId w:val="23"/>
  </w:num>
  <w:num w:numId="14">
    <w:abstractNumId w:val="30"/>
  </w:num>
  <w:num w:numId="15">
    <w:abstractNumId w:val="33"/>
  </w:num>
  <w:num w:numId="16">
    <w:abstractNumId w:val="25"/>
  </w:num>
  <w:num w:numId="17">
    <w:abstractNumId w:val="4"/>
  </w:num>
  <w:num w:numId="18">
    <w:abstractNumId w:val="34"/>
  </w:num>
  <w:num w:numId="19">
    <w:abstractNumId w:val="20"/>
  </w:num>
  <w:num w:numId="20">
    <w:abstractNumId w:val="24"/>
  </w:num>
  <w:num w:numId="21">
    <w:abstractNumId w:val="9"/>
  </w:num>
  <w:num w:numId="22">
    <w:abstractNumId w:val="8"/>
  </w:num>
  <w:num w:numId="23">
    <w:abstractNumId w:val="6"/>
  </w:num>
  <w:num w:numId="24">
    <w:abstractNumId w:val="19"/>
  </w:num>
  <w:num w:numId="25">
    <w:abstractNumId w:val="3"/>
  </w:num>
  <w:num w:numId="26">
    <w:abstractNumId w:val="35"/>
  </w:num>
  <w:num w:numId="27">
    <w:abstractNumId w:val="17"/>
  </w:num>
  <w:num w:numId="28">
    <w:abstractNumId w:val="11"/>
  </w:num>
  <w:num w:numId="29">
    <w:abstractNumId w:val="14"/>
  </w:num>
  <w:num w:numId="30">
    <w:abstractNumId w:val="12"/>
  </w:num>
  <w:num w:numId="31">
    <w:abstractNumId w:val="16"/>
  </w:num>
  <w:num w:numId="32">
    <w:abstractNumId w:val="0"/>
  </w:num>
  <w:num w:numId="33">
    <w:abstractNumId w:val="22"/>
  </w:num>
  <w:num w:numId="34">
    <w:abstractNumId w:val="2"/>
  </w:num>
  <w:num w:numId="35">
    <w:abstractNumId w:val="32"/>
  </w:num>
  <w:num w:numId="36">
    <w:abstractNumId w:val="15"/>
  </w:num>
  <w:num w:numId="3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Q0MDI0MjI2MjE3NDZV0lEKTi0uzszPAykwrAUAvggWZCwAAAA="/>
  </w:docVars>
  <w:rsids>
    <w:rsidRoot w:val="00D038E6"/>
    <w:rsid w:val="00000A33"/>
    <w:rsid w:val="0000268E"/>
    <w:rsid w:val="00003A05"/>
    <w:rsid w:val="000060EE"/>
    <w:rsid w:val="00006BE4"/>
    <w:rsid w:val="000124A2"/>
    <w:rsid w:val="000169F4"/>
    <w:rsid w:val="000172C3"/>
    <w:rsid w:val="0002292C"/>
    <w:rsid w:val="00023071"/>
    <w:rsid w:val="0002589B"/>
    <w:rsid w:val="00030BAC"/>
    <w:rsid w:val="00031267"/>
    <w:rsid w:val="00032516"/>
    <w:rsid w:val="000334A0"/>
    <w:rsid w:val="000360F7"/>
    <w:rsid w:val="00040184"/>
    <w:rsid w:val="00041689"/>
    <w:rsid w:val="00051D61"/>
    <w:rsid w:val="00052F0A"/>
    <w:rsid w:val="000542B3"/>
    <w:rsid w:val="00056745"/>
    <w:rsid w:val="00057D93"/>
    <w:rsid w:val="00061496"/>
    <w:rsid w:val="000643CA"/>
    <w:rsid w:val="000653CF"/>
    <w:rsid w:val="00065D47"/>
    <w:rsid w:val="00066D3C"/>
    <w:rsid w:val="00067EFA"/>
    <w:rsid w:val="000725C8"/>
    <w:rsid w:val="000727D1"/>
    <w:rsid w:val="000736E6"/>
    <w:rsid w:val="00076671"/>
    <w:rsid w:val="0008010D"/>
    <w:rsid w:val="000836B2"/>
    <w:rsid w:val="00083B1B"/>
    <w:rsid w:val="00084E3A"/>
    <w:rsid w:val="0008537B"/>
    <w:rsid w:val="00091882"/>
    <w:rsid w:val="00091D9A"/>
    <w:rsid w:val="0009522B"/>
    <w:rsid w:val="000A3357"/>
    <w:rsid w:val="000A7696"/>
    <w:rsid w:val="000B10AE"/>
    <w:rsid w:val="000B2D78"/>
    <w:rsid w:val="000B4232"/>
    <w:rsid w:val="000B709C"/>
    <w:rsid w:val="000C113A"/>
    <w:rsid w:val="000C2ED2"/>
    <w:rsid w:val="000C3BED"/>
    <w:rsid w:val="000C654C"/>
    <w:rsid w:val="000C6625"/>
    <w:rsid w:val="000D0162"/>
    <w:rsid w:val="000D132F"/>
    <w:rsid w:val="000D1599"/>
    <w:rsid w:val="000D1753"/>
    <w:rsid w:val="000D23A3"/>
    <w:rsid w:val="000D3C9A"/>
    <w:rsid w:val="000D5BD9"/>
    <w:rsid w:val="000D7D3E"/>
    <w:rsid w:val="000E0E32"/>
    <w:rsid w:val="000E16CD"/>
    <w:rsid w:val="000E4ACE"/>
    <w:rsid w:val="000E6E6C"/>
    <w:rsid w:val="000E751B"/>
    <w:rsid w:val="000F55AC"/>
    <w:rsid w:val="000F5D52"/>
    <w:rsid w:val="000F5EF8"/>
    <w:rsid w:val="00107A86"/>
    <w:rsid w:val="00114424"/>
    <w:rsid w:val="00116A4D"/>
    <w:rsid w:val="00121DAF"/>
    <w:rsid w:val="001261D5"/>
    <w:rsid w:val="001312C5"/>
    <w:rsid w:val="00132D69"/>
    <w:rsid w:val="001337D6"/>
    <w:rsid w:val="001378DA"/>
    <w:rsid w:val="00140B45"/>
    <w:rsid w:val="00140DA5"/>
    <w:rsid w:val="00141829"/>
    <w:rsid w:val="00143335"/>
    <w:rsid w:val="001445A8"/>
    <w:rsid w:val="00145F0D"/>
    <w:rsid w:val="0015045B"/>
    <w:rsid w:val="00150804"/>
    <w:rsid w:val="00151A76"/>
    <w:rsid w:val="001524FA"/>
    <w:rsid w:val="0015363B"/>
    <w:rsid w:val="0015382A"/>
    <w:rsid w:val="00155FB8"/>
    <w:rsid w:val="0015658D"/>
    <w:rsid w:val="0015771E"/>
    <w:rsid w:val="00157D27"/>
    <w:rsid w:val="00157F04"/>
    <w:rsid w:val="00165304"/>
    <w:rsid w:val="00165D4B"/>
    <w:rsid w:val="00170B22"/>
    <w:rsid w:val="00171251"/>
    <w:rsid w:val="00171D4A"/>
    <w:rsid w:val="00175466"/>
    <w:rsid w:val="001767BA"/>
    <w:rsid w:val="00180038"/>
    <w:rsid w:val="00180761"/>
    <w:rsid w:val="001847BD"/>
    <w:rsid w:val="001853D2"/>
    <w:rsid w:val="00185754"/>
    <w:rsid w:val="001857C9"/>
    <w:rsid w:val="0018748D"/>
    <w:rsid w:val="00191E31"/>
    <w:rsid w:val="001A2CC3"/>
    <w:rsid w:val="001A356D"/>
    <w:rsid w:val="001A3F15"/>
    <w:rsid w:val="001A44A1"/>
    <w:rsid w:val="001A489F"/>
    <w:rsid w:val="001B61FC"/>
    <w:rsid w:val="001C08B4"/>
    <w:rsid w:val="001C7B3F"/>
    <w:rsid w:val="001D0896"/>
    <w:rsid w:val="001D142F"/>
    <w:rsid w:val="001D22D1"/>
    <w:rsid w:val="001D2E7E"/>
    <w:rsid w:val="001D68B8"/>
    <w:rsid w:val="001D70BD"/>
    <w:rsid w:val="001D747D"/>
    <w:rsid w:val="001E2A46"/>
    <w:rsid w:val="001E2ACC"/>
    <w:rsid w:val="001E42E0"/>
    <w:rsid w:val="001E5933"/>
    <w:rsid w:val="001E77B9"/>
    <w:rsid w:val="001F1B38"/>
    <w:rsid w:val="001F469A"/>
    <w:rsid w:val="001F736A"/>
    <w:rsid w:val="00200D97"/>
    <w:rsid w:val="00201E7C"/>
    <w:rsid w:val="00202043"/>
    <w:rsid w:val="002022ED"/>
    <w:rsid w:val="002113B9"/>
    <w:rsid w:val="00212C05"/>
    <w:rsid w:val="00217840"/>
    <w:rsid w:val="00220E88"/>
    <w:rsid w:val="00221537"/>
    <w:rsid w:val="00226BB1"/>
    <w:rsid w:val="002327F8"/>
    <w:rsid w:val="0023490A"/>
    <w:rsid w:val="00244741"/>
    <w:rsid w:val="0025427B"/>
    <w:rsid w:val="00255DF5"/>
    <w:rsid w:val="002563C2"/>
    <w:rsid w:val="00256D3D"/>
    <w:rsid w:val="002578FE"/>
    <w:rsid w:val="002626BF"/>
    <w:rsid w:val="002632D7"/>
    <w:rsid w:val="0026343E"/>
    <w:rsid w:val="00263566"/>
    <w:rsid w:val="00263A27"/>
    <w:rsid w:val="0027184E"/>
    <w:rsid w:val="002722E4"/>
    <w:rsid w:val="0027284F"/>
    <w:rsid w:val="00275E69"/>
    <w:rsid w:val="00276E35"/>
    <w:rsid w:val="00277660"/>
    <w:rsid w:val="00280A1E"/>
    <w:rsid w:val="00280DE5"/>
    <w:rsid w:val="00280F58"/>
    <w:rsid w:val="002828A3"/>
    <w:rsid w:val="00282D8A"/>
    <w:rsid w:val="00283634"/>
    <w:rsid w:val="00283739"/>
    <w:rsid w:val="002854AD"/>
    <w:rsid w:val="00285D43"/>
    <w:rsid w:val="00286CAA"/>
    <w:rsid w:val="00292FDC"/>
    <w:rsid w:val="0029396A"/>
    <w:rsid w:val="00296739"/>
    <w:rsid w:val="002A26A2"/>
    <w:rsid w:val="002A2933"/>
    <w:rsid w:val="002A400F"/>
    <w:rsid w:val="002A461B"/>
    <w:rsid w:val="002A4854"/>
    <w:rsid w:val="002A56F1"/>
    <w:rsid w:val="002A64DB"/>
    <w:rsid w:val="002A7078"/>
    <w:rsid w:val="002B1593"/>
    <w:rsid w:val="002B61E1"/>
    <w:rsid w:val="002C08CE"/>
    <w:rsid w:val="002C0CC0"/>
    <w:rsid w:val="002C0EC0"/>
    <w:rsid w:val="002C2DFD"/>
    <w:rsid w:val="002C7C06"/>
    <w:rsid w:val="002D6307"/>
    <w:rsid w:val="002E14FD"/>
    <w:rsid w:val="002E2A83"/>
    <w:rsid w:val="002E351E"/>
    <w:rsid w:val="002E55FF"/>
    <w:rsid w:val="002F22C5"/>
    <w:rsid w:val="002F5D3F"/>
    <w:rsid w:val="002F768D"/>
    <w:rsid w:val="003000D7"/>
    <w:rsid w:val="0030161A"/>
    <w:rsid w:val="003125A9"/>
    <w:rsid w:val="0031293C"/>
    <w:rsid w:val="00314118"/>
    <w:rsid w:val="00315B44"/>
    <w:rsid w:val="00316FBB"/>
    <w:rsid w:val="003236A1"/>
    <w:rsid w:val="0032598C"/>
    <w:rsid w:val="00325D11"/>
    <w:rsid w:val="0033007A"/>
    <w:rsid w:val="003303F5"/>
    <w:rsid w:val="00331116"/>
    <w:rsid w:val="00332DD4"/>
    <w:rsid w:val="00334832"/>
    <w:rsid w:val="003408BB"/>
    <w:rsid w:val="00340F6A"/>
    <w:rsid w:val="0034136F"/>
    <w:rsid w:val="00344E0A"/>
    <w:rsid w:val="0034536A"/>
    <w:rsid w:val="0034749E"/>
    <w:rsid w:val="0035022D"/>
    <w:rsid w:val="00351AEC"/>
    <w:rsid w:val="00351C19"/>
    <w:rsid w:val="00351E41"/>
    <w:rsid w:val="00352427"/>
    <w:rsid w:val="00353644"/>
    <w:rsid w:val="00354575"/>
    <w:rsid w:val="00354F81"/>
    <w:rsid w:val="00355615"/>
    <w:rsid w:val="0035744E"/>
    <w:rsid w:val="003635D0"/>
    <w:rsid w:val="00363E1E"/>
    <w:rsid w:val="00364A6D"/>
    <w:rsid w:val="003743B0"/>
    <w:rsid w:val="003764E2"/>
    <w:rsid w:val="003770E8"/>
    <w:rsid w:val="00380B23"/>
    <w:rsid w:val="003826EB"/>
    <w:rsid w:val="00383B89"/>
    <w:rsid w:val="003864A7"/>
    <w:rsid w:val="0038684E"/>
    <w:rsid w:val="00390794"/>
    <w:rsid w:val="003913C7"/>
    <w:rsid w:val="00393A1F"/>
    <w:rsid w:val="00394AD1"/>
    <w:rsid w:val="00396A4F"/>
    <w:rsid w:val="00397F91"/>
    <w:rsid w:val="003A48D2"/>
    <w:rsid w:val="003A51FA"/>
    <w:rsid w:val="003A5AE3"/>
    <w:rsid w:val="003A5D78"/>
    <w:rsid w:val="003A7CE6"/>
    <w:rsid w:val="003B5103"/>
    <w:rsid w:val="003B55F1"/>
    <w:rsid w:val="003B7AF9"/>
    <w:rsid w:val="003C06CC"/>
    <w:rsid w:val="003C10DF"/>
    <w:rsid w:val="003C4C43"/>
    <w:rsid w:val="003D0322"/>
    <w:rsid w:val="003D073E"/>
    <w:rsid w:val="003D24BC"/>
    <w:rsid w:val="003D25A4"/>
    <w:rsid w:val="003D2B12"/>
    <w:rsid w:val="003D2ED2"/>
    <w:rsid w:val="003D343D"/>
    <w:rsid w:val="003D3489"/>
    <w:rsid w:val="003D4B7F"/>
    <w:rsid w:val="003D5BEC"/>
    <w:rsid w:val="003D796B"/>
    <w:rsid w:val="003D7D4B"/>
    <w:rsid w:val="003E15AE"/>
    <w:rsid w:val="003E2DF1"/>
    <w:rsid w:val="003E2FB3"/>
    <w:rsid w:val="003E578A"/>
    <w:rsid w:val="003F0665"/>
    <w:rsid w:val="003F15C7"/>
    <w:rsid w:val="003F2DD6"/>
    <w:rsid w:val="003F390A"/>
    <w:rsid w:val="003F74DD"/>
    <w:rsid w:val="00402357"/>
    <w:rsid w:val="004057E1"/>
    <w:rsid w:val="00406465"/>
    <w:rsid w:val="004076DC"/>
    <w:rsid w:val="004116E1"/>
    <w:rsid w:val="004137BE"/>
    <w:rsid w:val="004145C2"/>
    <w:rsid w:val="00414A47"/>
    <w:rsid w:val="00415C31"/>
    <w:rsid w:val="004169DE"/>
    <w:rsid w:val="0042154A"/>
    <w:rsid w:val="00422A75"/>
    <w:rsid w:val="004234CF"/>
    <w:rsid w:val="00426411"/>
    <w:rsid w:val="00426CA6"/>
    <w:rsid w:val="004336D3"/>
    <w:rsid w:val="00435213"/>
    <w:rsid w:val="0043521C"/>
    <w:rsid w:val="004357F6"/>
    <w:rsid w:val="00435EF7"/>
    <w:rsid w:val="004364B5"/>
    <w:rsid w:val="00440BC7"/>
    <w:rsid w:val="00442797"/>
    <w:rsid w:val="00450F1C"/>
    <w:rsid w:val="00451F64"/>
    <w:rsid w:val="00452314"/>
    <w:rsid w:val="00455D7C"/>
    <w:rsid w:val="00456013"/>
    <w:rsid w:val="0045670C"/>
    <w:rsid w:val="00456C55"/>
    <w:rsid w:val="00456F61"/>
    <w:rsid w:val="00460F67"/>
    <w:rsid w:val="004616A8"/>
    <w:rsid w:val="0046226F"/>
    <w:rsid w:val="00463A1B"/>
    <w:rsid w:val="00465384"/>
    <w:rsid w:val="00466285"/>
    <w:rsid w:val="00470A29"/>
    <w:rsid w:val="00470EDA"/>
    <w:rsid w:val="004723E8"/>
    <w:rsid w:val="00474C7D"/>
    <w:rsid w:val="00481473"/>
    <w:rsid w:val="00485DE0"/>
    <w:rsid w:val="0048742E"/>
    <w:rsid w:val="00491739"/>
    <w:rsid w:val="004921E4"/>
    <w:rsid w:val="0049317E"/>
    <w:rsid w:val="004950E0"/>
    <w:rsid w:val="00495111"/>
    <w:rsid w:val="004A65CC"/>
    <w:rsid w:val="004A6CDA"/>
    <w:rsid w:val="004A72D4"/>
    <w:rsid w:val="004B1F09"/>
    <w:rsid w:val="004B3337"/>
    <w:rsid w:val="004B3D03"/>
    <w:rsid w:val="004B439C"/>
    <w:rsid w:val="004B45B4"/>
    <w:rsid w:val="004B6823"/>
    <w:rsid w:val="004C0A51"/>
    <w:rsid w:val="004C0AA3"/>
    <w:rsid w:val="004C1243"/>
    <w:rsid w:val="004C5FF1"/>
    <w:rsid w:val="004D653C"/>
    <w:rsid w:val="004D712C"/>
    <w:rsid w:val="004D7CD0"/>
    <w:rsid w:val="004E0CCB"/>
    <w:rsid w:val="004E3BFB"/>
    <w:rsid w:val="004F1216"/>
    <w:rsid w:val="004F20BD"/>
    <w:rsid w:val="004F3823"/>
    <w:rsid w:val="004F7058"/>
    <w:rsid w:val="00500C91"/>
    <w:rsid w:val="005010E2"/>
    <w:rsid w:val="00501C55"/>
    <w:rsid w:val="00503772"/>
    <w:rsid w:val="0050502F"/>
    <w:rsid w:val="005060B6"/>
    <w:rsid w:val="00506C01"/>
    <w:rsid w:val="005109A2"/>
    <w:rsid w:val="00511186"/>
    <w:rsid w:val="005116D7"/>
    <w:rsid w:val="00511A98"/>
    <w:rsid w:val="00516FB7"/>
    <w:rsid w:val="005171AC"/>
    <w:rsid w:val="00521006"/>
    <w:rsid w:val="00521711"/>
    <w:rsid w:val="00526D94"/>
    <w:rsid w:val="00527843"/>
    <w:rsid w:val="00527C08"/>
    <w:rsid w:val="005318C7"/>
    <w:rsid w:val="00535394"/>
    <w:rsid w:val="00540740"/>
    <w:rsid w:val="005413C2"/>
    <w:rsid w:val="00545840"/>
    <w:rsid w:val="005474AF"/>
    <w:rsid w:val="005540CF"/>
    <w:rsid w:val="005552A8"/>
    <w:rsid w:val="00556121"/>
    <w:rsid w:val="00556836"/>
    <w:rsid w:val="00557596"/>
    <w:rsid w:val="00557DAD"/>
    <w:rsid w:val="00560984"/>
    <w:rsid w:val="00560C8D"/>
    <w:rsid w:val="005644E4"/>
    <w:rsid w:val="005647B1"/>
    <w:rsid w:val="00570A62"/>
    <w:rsid w:val="00570FB7"/>
    <w:rsid w:val="00573D8F"/>
    <w:rsid w:val="00574B43"/>
    <w:rsid w:val="005750C9"/>
    <w:rsid w:val="00581C56"/>
    <w:rsid w:val="005843F6"/>
    <w:rsid w:val="00587D32"/>
    <w:rsid w:val="00590190"/>
    <w:rsid w:val="00593085"/>
    <w:rsid w:val="00593CE7"/>
    <w:rsid w:val="005A229F"/>
    <w:rsid w:val="005A5A53"/>
    <w:rsid w:val="005A5F5F"/>
    <w:rsid w:val="005A7F05"/>
    <w:rsid w:val="005B04F4"/>
    <w:rsid w:val="005B4F3A"/>
    <w:rsid w:val="005B6321"/>
    <w:rsid w:val="005B6E7E"/>
    <w:rsid w:val="005B70FF"/>
    <w:rsid w:val="005C1B7C"/>
    <w:rsid w:val="005C2F6E"/>
    <w:rsid w:val="005C3941"/>
    <w:rsid w:val="005C7B8D"/>
    <w:rsid w:val="005C7BD1"/>
    <w:rsid w:val="005D0739"/>
    <w:rsid w:val="005D0FEA"/>
    <w:rsid w:val="005D123C"/>
    <w:rsid w:val="005D3D5F"/>
    <w:rsid w:val="005D4A69"/>
    <w:rsid w:val="005D4B53"/>
    <w:rsid w:val="005E04F0"/>
    <w:rsid w:val="005E30DC"/>
    <w:rsid w:val="005E3252"/>
    <w:rsid w:val="005E61AB"/>
    <w:rsid w:val="005E7034"/>
    <w:rsid w:val="005F1FA6"/>
    <w:rsid w:val="005F2ABB"/>
    <w:rsid w:val="005F64A5"/>
    <w:rsid w:val="005F7062"/>
    <w:rsid w:val="005F730F"/>
    <w:rsid w:val="005F7F86"/>
    <w:rsid w:val="006020DF"/>
    <w:rsid w:val="0060574A"/>
    <w:rsid w:val="00605CE9"/>
    <w:rsid w:val="00606E5A"/>
    <w:rsid w:val="00610560"/>
    <w:rsid w:val="006110A3"/>
    <w:rsid w:val="006132E6"/>
    <w:rsid w:val="00614291"/>
    <w:rsid w:val="00620F96"/>
    <w:rsid w:val="00621CB2"/>
    <w:rsid w:val="0062215A"/>
    <w:rsid w:val="0062360C"/>
    <w:rsid w:val="006239A1"/>
    <w:rsid w:val="006267D4"/>
    <w:rsid w:val="006278F9"/>
    <w:rsid w:val="00627B72"/>
    <w:rsid w:val="00630428"/>
    <w:rsid w:val="0063433E"/>
    <w:rsid w:val="00634A0A"/>
    <w:rsid w:val="006358C8"/>
    <w:rsid w:val="006358E2"/>
    <w:rsid w:val="00635EBB"/>
    <w:rsid w:val="006366C2"/>
    <w:rsid w:val="006377AE"/>
    <w:rsid w:val="00641CFA"/>
    <w:rsid w:val="00645BF0"/>
    <w:rsid w:val="00646C3D"/>
    <w:rsid w:val="00646F06"/>
    <w:rsid w:val="00647832"/>
    <w:rsid w:val="00652BBD"/>
    <w:rsid w:val="00652C26"/>
    <w:rsid w:val="00653F67"/>
    <w:rsid w:val="00654260"/>
    <w:rsid w:val="00654CC8"/>
    <w:rsid w:val="00655142"/>
    <w:rsid w:val="00655D97"/>
    <w:rsid w:val="00657A11"/>
    <w:rsid w:val="00661481"/>
    <w:rsid w:val="00664491"/>
    <w:rsid w:val="0066614C"/>
    <w:rsid w:val="00667E20"/>
    <w:rsid w:val="00670D26"/>
    <w:rsid w:val="006714FD"/>
    <w:rsid w:val="006716A9"/>
    <w:rsid w:val="006718EE"/>
    <w:rsid w:val="0067351B"/>
    <w:rsid w:val="00674A3C"/>
    <w:rsid w:val="00675671"/>
    <w:rsid w:val="006806F9"/>
    <w:rsid w:val="00680A16"/>
    <w:rsid w:val="00680E18"/>
    <w:rsid w:val="00681E19"/>
    <w:rsid w:val="00685811"/>
    <w:rsid w:val="00690639"/>
    <w:rsid w:val="00690F32"/>
    <w:rsid w:val="00691930"/>
    <w:rsid w:val="0069255C"/>
    <w:rsid w:val="006947F0"/>
    <w:rsid w:val="00696EF5"/>
    <w:rsid w:val="006975DA"/>
    <w:rsid w:val="006A1AA4"/>
    <w:rsid w:val="006A1AE0"/>
    <w:rsid w:val="006A36A3"/>
    <w:rsid w:val="006B18CB"/>
    <w:rsid w:val="006B26E4"/>
    <w:rsid w:val="006B34B4"/>
    <w:rsid w:val="006B37F2"/>
    <w:rsid w:val="006B39BB"/>
    <w:rsid w:val="006B4708"/>
    <w:rsid w:val="006B49FF"/>
    <w:rsid w:val="006C4516"/>
    <w:rsid w:val="006C4850"/>
    <w:rsid w:val="006C625F"/>
    <w:rsid w:val="006C764E"/>
    <w:rsid w:val="006D21B2"/>
    <w:rsid w:val="006D78F7"/>
    <w:rsid w:val="006E04DA"/>
    <w:rsid w:val="006E10F0"/>
    <w:rsid w:val="006E2B2A"/>
    <w:rsid w:val="006E2DA2"/>
    <w:rsid w:val="006E6578"/>
    <w:rsid w:val="006E7280"/>
    <w:rsid w:val="006F07D5"/>
    <w:rsid w:val="006F177C"/>
    <w:rsid w:val="006F32A9"/>
    <w:rsid w:val="006F434B"/>
    <w:rsid w:val="006F5765"/>
    <w:rsid w:val="006F778D"/>
    <w:rsid w:val="006F7C1E"/>
    <w:rsid w:val="007016E4"/>
    <w:rsid w:val="00701DDD"/>
    <w:rsid w:val="00704017"/>
    <w:rsid w:val="00705452"/>
    <w:rsid w:val="0070783E"/>
    <w:rsid w:val="00710A2C"/>
    <w:rsid w:val="00710DFC"/>
    <w:rsid w:val="00710F5C"/>
    <w:rsid w:val="00713957"/>
    <w:rsid w:val="007139C6"/>
    <w:rsid w:val="00716E41"/>
    <w:rsid w:val="00720D61"/>
    <w:rsid w:val="0072103C"/>
    <w:rsid w:val="00723287"/>
    <w:rsid w:val="00726ADB"/>
    <w:rsid w:val="007278C3"/>
    <w:rsid w:val="00727BCF"/>
    <w:rsid w:val="00727E06"/>
    <w:rsid w:val="00733AE2"/>
    <w:rsid w:val="0074292A"/>
    <w:rsid w:val="00745BC5"/>
    <w:rsid w:val="00746A90"/>
    <w:rsid w:val="00747D01"/>
    <w:rsid w:val="0075299C"/>
    <w:rsid w:val="0075455F"/>
    <w:rsid w:val="00756EBE"/>
    <w:rsid w:val="00757686"/>
    <w:rsid w:val="007603C0"/>
    <w:rsid w:val="007622A5"/>
    <w:rsid w:val="00762ABB"/>
    <w:rsid w:val="00763C6E"/>
    <w:rsid w:val="00765DE0"/>
    <w:rsid w:val="0076646E"/>
    <w:rsid w:val="00766C35"/>
    <w:rsid w:val="00767C40"/>
    <w:rsid w:val="00772884"/>
    <w:rsid w:val="00773757"/>
    <w:rsid w:val="00774841"/>
    <w:rsid w:val="00775117"/>
    <w:rsid w:val="0077541B"/>
    <w:rsid w:val="007755AE"/>
    <w:rsid w:val="00776C0A"/>
    <w:rsid w:val="0078132C"/>
    <w:rsid w:val="007833F9"/>
    <w:rsid w:val="00783B95"/>
    <w:rsid w:val="00783D5B"/>
    <w:rsid w:val="00784627"/>
    <w:rsid w:val="00784A23"/>
    <w:rsid w:val="00792318"/>
    <w:rsid w:val="00793571"/>
    <w:rsid w:val="00794794"/>
    <w:rsid w:val="0079584E"/>
    <w:rsid w:val="00796D34"/>
    <w:rsid w:val="007A1FDA"/>
    <w:rsid w:val="007A3605"/>
    <w:rsid w:val="007A6999"/>
    <w:rsid w:val="007B072A"/>
    <w:rsid w:val="007B0C14"/>
    <w:rsid w:val="007B2349"/>
    <w:rsid w:val="007B2B76"/>
    <w:rsid w:val="007B2BA9"/>
    <w:rsid w:val="007B6CD9"/>
    <w:rsid w:val="007B7D1C"/>
    <w:rsid w:val="007C0F78"/>
    <w:rsid w:val="007C0F93"/>
    <w:rsid w:val="007C1B29"/>
    <w:rsid w:val="007C25A8"/>
    <w:rsid w:val="007C65E5"/>
    <w:rsid w:val="007C7BD4"/>
    <w:rsid w:val="007D49F5"/>
    <w:rsid w:val="007D65BD"/>
    <w:rsid w:val="007E08E0"/>
    <w:rsid w:val="007E226F"/>
    <w:rsid w:val="007E38A9"/>
    <w:rsid w:val="007E6B10"/>
    <w:rsid w:val="007E6DC5"/>
    <w:rsid w:val="007E7989"/>
    <w:rsid w:val="007E7DA0"/>
    <w:rsid w:val="007F005C"/>
    <w:rsid w:val="007F1C31"/>
    <w:rsid w:val="007F1C63"/>
    <w:rsid w:val="007F1FF1"/>
    <w:rsid w:val="007F3B75"/>
    <w:rsid w:val="007F5ADC"/>
    <w:rsid w:val="007F660D"/>
    <w:rsid w:val="007F6781"/>
    <w:rsid w:val="00802A15"/>
    <w:rsid w:val="0080405A"/>
    <w:rsid w:val="0080689C"/>
    <w:rsid w:val="00810255"/>
    <w:rsid w:val="008110D6"/>
    <w:rsid w:val="00811DC1"/>
    <w:rsid w:val="00813ED3"/>
    <w:rsid w:val="0081442E"/>
    <w:rsid w:val="0081649E"/>
    <w:rsid w:val="00816DFB"/>
    <w:rsid w:val="00820C71"/>
    <w:rsid w:val="00822BD0"/>
    <w:rsid w:val="00824BEF"/>
    <w:rsid w:val="00826098"/>
    <w:rsid w:val="00833B91"/>
    <w:rsid w:val="00834051"/>
    <w:rsid w:val="00836E18"/>
    <w:rsid w:val="008402A0"/>
    <w:rsid w:val="0084247C"/>
    <w:rsid w:val="00844746"/>
    <w:rsid w:val="0084514B"/>
    <w:rsid w:val="00851690"/>
    <w:rsid w:val="008519CF"/>
    <w:rsid w:val="00855AE0"/>
    <w:rsid w:val="0085715A"/>
    <w:rsid w:val="008577F2"/>
    <w:rsid w:val="00860EA1"/>
    <w:rsid w:val="00862BD5"/>
    <w:rsid w:val="00863556"/>
    <w:rsid w:val="00867D1A"/>
    <w:rsid w:val="008700D5"/>
    <w:rsid w:val="00870D3E"/>
    <w:rsid w:val="00882AB2"/>
    <w:rsid w:val="00883F97"/>
    <w:rsid w:val="008901D5"/>
    <w:rsid w:val="00892B05"/>
    <w:rsid w:val="00893070"/>
    <w:rsid w:val="008937BA"/>
    <w:rsid w:val="008945C0"/>
    <w:rsid w:val="00895011"/>
    <w:rsid w:val="00895406"/>
    <w:rsid w:val="008A0F13"/>
    <w:rsid w:val="008A5068"/>
    <w:rsid w:val="008A54ED"/>
    <w:rsid w:val="008A59AD"/>
    <w:rsid w:val="008B35DA"/>
    <w:rsid w:val="008B601A"/>
    <w:rsid w:val="008C0C84"/>
    <w:rsid w:val="008C26F6"/>
    <w:rsid w:val="008C4F58"/>
    <w:rsid w:val="008D32E9"/>
    <w:rsid w:val="008D6273"/>
    <w:rsid w:val="008D69CE"/>
    <w:rsid w:val="008E3748"/>
    <w:rsid w:val="008E7E67"/>
    <w:rsid w:val="008F028D"/>
    <w:rsid w:val="008F0AC0"/>
    <w:rsid w:val="008F3B49"/>
    <w:rsid w:val="008F4B08"/>
    <w:rsid w:val="008F542D"/>
    <w:rsid w:val="008F783F"/>
    <w:rsid w:val="00900630"/>
    <w:rsid w:val="0090077F"/>
    <w:rsid w:val="00902B29"/>
    <w:rsid w:val="00903AE4"/>
    <w:rsid w:val="009055FC"/>
    <w:rsid w:val="00910AFA"/>
    <w:rsid w:val="00920948"/>
    <w:rsid w:val="0092095F"/>
    <w:rsid w:val="00922754"/>
    <w:rsid w:val="00923C30"/>
    <w:rsid w:val="00927962"/>
    <w:rsid w:val="00932714"/>
    <w:rsid w:val="00935260"/>
    <w:rsid w:val="00937E3E"/>
    <w:rsid w:val="009400BA"/>
    <w:rsid w:val="00942B42"/>
    <w:rsid w:val="0095399E"/>
    <w:rsid w:val="0095440A"/>
    <w:rsid w:val="009561D1"/>
    <w:rsid w:val="009604AC"/>
    <w:rsid w:val="009622A1"/>
    <w:rsid w:val="0096249C"/>
    <w:rsid w:val="00967D18"/>
    <w:rsid w:val="009719AB"/>
    <w:rsid w:val="00972EA4"/>
    <w:rsid w:val="009776D9"/>
    <w:rsid w:val="009779FD"/>
    <w:rsid w:val="00977ADF"/>
    <w:rsid w:val="00983C5F"/>
    <w:rsid w:val="00985333"/>
    <w:rsid w:val="00990184"/>
    <w:rsid w:val="00994F92"/>
    <w:rsid w:val="009A1DF6"/>
    <w:rsid w:val="009A2128"/>
    <w:rsid w:val="009A4F4D"/>
    <w:rsid w:val="009A63FF"/>
    <w:rsid w:val="009A6B88"/>
    <w:rsid w:val="009B2A80"/>
    <w:rsid w:val="009B3CA6"/>
    <w:rsid w:val="009B3E5B"/>
    <w:rsid w:val="009B4F7F"/>
    <w:rsid w:val="009B544E"/>
    <w:rsid w:val="009B64E3"/>
    <w:rsid w:val="009C0588"/>
    <w:rsid w:val="009C2203"/>
    <w:rsid w:val="009C7DA7"/>
    <w:rsid w:val="009D3052"/>
    <w:rsid w:val="009D5451"/>
    <w:rsid w:val="009D621E"/>
    <w:rsid w:val="009D7357"/>
    <w:rsid w:val="009D74D2"/>
    <w:rsid w:val="009E6021"/>
    <w:rsid w:val="009E60C7"/>
    <w:rsid w:val="009F058F"/>
    <w:rsid w:val="009F2056"/>
    <w:rsid w:val="009F2597"/>
    <w:rsid w:val="009F2AA3"/>
    <w:rsid w:val="009F5CB3"/>
    <w:rsid w:val="009F66B6"/>
    <w:rsid w:val="00A00F1C"/>
    <w:rsid w:val="00A019DF"/>
    <w:rsid w:val="00A041AF"/>
    <w:rsid w:val="00A12764"/>
    <w:rsid w:val="00A26484"/>
    <w:rsid w:val="00A277BF"/>
    <w:rsid w:val="00A32A97"/>
    <w:rsid w:val="00A32C73"/>
    <w:rsid w:val="00A35172"/>
    <w:rsid w:val="00A4073E"/>
    <w:rsid w:val="00A432E6"/>
    <w:rsid w:val="00A4461E"/>
    <w:rsid w:val="00A459CD"/>
    <w:rsid w:val="00A45C7D"/>
    <w:rsid w:val="00A53086"/>
    <w:rsid w:val="00A56B23"/>
    <w:rsid w:val="00A60335"/>
    <w:rsid w:val="00A60D9A"/>
    <w:rsid w:val="00A61CA1"/>
    <w:rsid w:val="00A6243A"/>
    <w:rsid w:val="00A637FB"/>
    <w:rsid w:val="00A65EFB"/>
    <w:rsid w:val="00A71B91"/>
    <w:rsid w:val="00A7212E"/>
    <w:rsid w:val="00A76DF7"/>
    <w:rsid w:val="00A77081"/>
    <w:rsid w:val="00A82E67"/>
    <w:rsid w:val="00A8388C"/>
    <w:rsid w:val="00A86759"/>
    <w:rsid w:val="00A90D3A"/>
    <w:rsid w:val="00A9524E"/>
    <w:rsid w:val="00A958F1"/>
    <w:rsid w:val="00A9757E"/>
    <w:rsid w:val="00AA0433"/>
    <w:rsid w:val="00AA0959"/>
    <w:rsid w:val="00AA1050"/>
    <w:rsid w:val="00AA4B35"/>
    <w:rsid w:val="00AA52E5"/>
    <w:rsid w:val="00AA6342"/>
    <w:rsid w:val="00AA77B9"/>
    <w:rsid w:val="00AB2ECA"/>
    <w:rsid w:val="00AB42E0"/>
    <w:rsid w:val="00AB4F18"/>
    <w:rsid w:val="00AB54AD"/>
    <w:rsid w:val="00AB56F5"/>
    <w:rsid w:val="00AB611A"/>
    <w:rsid w:val="00AB6DDF"/>
    <w:rsid w:val="00AB711C"/>
    <w:rsid w:val="00AB71DA"/>
    <w:rsid w:val="00AB7EE5"/>
    <w:rsid w:val="00AC5ACC"/>
    <w:rsid w:val="00AC5D74"/>
    <w:rsid w:val="00AC700F"/>
    <w:rsid w:val="00AD11CB"/>
    <w:rsid w:val="00AD26A0"/>
    <w:rsid w:val="00AD2E34"/>
    <w:rsid w:val="00AD3164"/>
    <w:rsid w:val="00AD4E04"/>
    <w:rsid w:val="00AD50B7"/>
    <w:rsid w:val="00AD7499"/>
    <w:rsid w:val="00AD7728"/>
    <w:rsid w:val="00AE5CAC"/>
    <w:rsid w:val="00AF25EE"/>
    <w:rsid w:val="00AF3D38"/>
    <w:rsid w:val="00AF3E97"/>
    <w:rsid w:val="00AF6FF7"/>
    <w:rsid w:val="00B01B6C"/>
    <w:rsid w:val="00B01FCA"/>
    <w:rsid w:val="00B0384C"/>
    <w:rsid w:val="00B04302"/>
    <w:rsid w:val="00B05DA8"/>
    <w:rsid w:val="00B065C9"/>
    <w:rsid w:val="00B06B46"/>
    <w:rsid w:val="00B10F35"/>
    <w:rsid w:val="00B11207"/>
    <w:rsid w:val="00B202A5"/>
    <w:rsid w:val="00B24EBF"/>
    <w:rsid w:val="00B24EC9"/>
    <w:rsid w:val="00B340B6"/>
    <w:rsid w:val="00B340D1"/>
    <w:rsid w:val="00B35E7D"/>
    <w:rsid w:val="00B40F29"/>
    <w:rsid w:val="00B4124B"/>
    <w:rsid w:val="00B42AD2"/>
    <w:rsid w:val="00B50F7B"/>
    <w:rsid w:val="00B51923"/>
    <w:rsid w:val="00B53827"/>
    <w:rsid w:val="00B64B69"/>
    <w:rsid w:val="00B6563F"/>
    <w:rsid w:val="00B6599A"/>
    <w:rsid w:val="00B705EE"/>
    <w:rsid w:val="00B729F0"/>
    <w:rsid w:val="00B761A3"/>
    <w:rsid w:val="00B76D4C"/>
    <w:rsid w:val="00B81BB9"/>
    <w:rsid w:val="00B82247"/>
    <w:rsid w:val="00B84C2A"/>
    <w:rsid w:val="00B85F95"/>
    <w:rsid w:val="00B876A3"/>
    <w:rsid w:val="00B92340"/>
    <w:rsid w:val="00B94773"/>
    <w:rsid w:val="00B95273"/>
    <w:rsid w:val="00B95487"/>
    <w:rsid w:val="00B972FA"/>
    <w:rsid w:val="00B9798B"/>
    <w:rsid w:val="00BA0017"/>
    <w:rsid w:val="00BA0B3E"/>
    <w:rsid w:val="00BA14A1"/>
    <w:rsid w:val="00BA23E1"/>
    <w:rsid w:val="00BA272F"/>
    <w:rsid w:val="00BA280D"/>
    <w:rsid w:val="00BA6F53"/>
    <w:rsid w:val="00BB0249"/>
    <w:rsid w:val="00BB349D"/>
    <w:rsid w:val="00BB5512"/>
    <w:rsid w:val="00BB686F"/>
    <w:rsid w:val="00BC34ED"/>
    <w:rsid w:val="00BC6577"/>
    <w:rsid w:val="00BD3F3D"/>
    <w:rsid w:val="00BD53BF"/>
    <w:rsid w:val="00BD79AC"/>
    <w:rsid w:val="00BE40EA"/>
    <w:rsid w:val="00BF4465"/>
    <w:rsid w:val="00C014F7"/>
    <w:rsid w:val="00C0474D"/>
    <w:rsid w:val="00C04AC7"/>
    <w:rsid w:val="00C0608B"/>
    <w:rsid w:val="00C156EC"/>
    <w:rsid w:val="00C20EC1"/>
    <w:rsid w:val="00C21453"/>
    <w:rsid w:val="00C3113D"/>
    <w:rsid w:val="00C31AC6"/>
    <w:rsid w:val="00C3400F"/>
    <w:rsid w:val="00C36019"/>
    <w:rsid w:val="00C365A4"/>
    <w:rsid w:val="00C36EFF"/>
    <w:rsid w:val="00C406A9"/>
    <w:rsid w:val="00C40F12"/>
    <w:rsid w:val="00C432E3"/>
    <w:rsid w:val="00C45996"/>
    <w:rsid w:val="00C47196"/>
    <w:rsid w:val="00C47DC5"/>
    <w:rsid w:val="00C508D5"/>
    <w:rsid w:val="00C50F07"/>
    <w:rsid w:val="00C5104B"/>
    <w:rsid w:val="00C5450C"/>
    <w:rsid w:val="00C5550D"/>
    <w:rsid w:val="00C568EA"/>
    <w:rsid w:val="00C61040"/>
    <w:rsid w:val="00C61314"/>
    <w:rsid w:val="00C614A4"/>
    <w:rsid w:val="00C615E7"/>
    <w:rsid w:val="00C653F8"/>
    <w:rsid w:val="00C655CA"/>
    <w:rsid w:val="00C67E3E"/>
    <w:rsid w:val="00C81111"/>
    <w:rsid w:val="00C83B29"/>
    <w:rsid w:val="00C876EB"/>
    <w:rsid w:val="00C906A1"/>
    <w:rsid w:val="00C910DD"/>
    <w:rsid w:val="00C92411"/>
    <w:rsid w:val="00C96423"/>
    <w:rsid w:val="00C97561"/>
    <w:rsid w:val="00CA140F"/>
    <w:rsid w:val="00CA1950"/>
    <w:rsid w:val="00CA20D2"/>
    <w:rsid w:val="00CA247E"/>
    <w:rsid w:val="00CA2589"/>
    <w:rsid w:val="00CA375F"/>
    <w:rsid w:val="00CA3A59"/>
    <w:rsid w:val="00CA4C57"/>
    <w:rsid w:val="00CA4F02"/>
    <w:rsid w:val="00CA5125"/>
    <w:rsid w:val="00CB0D2F"/>
    <w:rsid w:val="00CB1017"/>
    <w:rsid w:val="00CB34EA"/>
    <w:rsid w:val="00CB7B3E"/>
    <w:rsid w:val="00CC4702"/>
    <w:rsid w:val="00CC49B0"/>
    <w:rsid w:val="00CC6F27"/>
    <w:rsid w:val="00CC7185"/>
    <w:rsid w:val="00CD2189"/>
    <w:rsid w:val="00CD2193"/>
    <w:rsid w:val="00CD6FE1"/>
    <w:rsid w:val="00CE2E90"/>
    <w:rsid w:val="00CE3456"/>
    <w:rsid w:val="00CE38C4"/>
    <w:rsid w:val="00CE47A5"/>
    <w:rsid w:val="00CF2539"/>
    <w:rsid w:val="00CF2DF2"/>
    <w:rsid w:val="00CF705E"/>
    <w:rsid w:val="00D01EBA"/>
    <w:rsid w:val="00D038E6"/>
    <w:rsid w:val="00D03E55"/>
    <w:rsid w:val="00D072BE"/>
    <w:rsid w:val="00D10921"/>
    <w:rsid w:val="00D11FD1"/>
    <w:rsid w:val="00D12262"/>
    <w:rsid w:val="00D13099"/>
    <w:rsid w:val="00D1610B"/>
    <w:rsid w:val="00D16EB5"/>
    <w:rsid w:val="00D170C2"/>
    <w:rsid w:val="00D17A9B"/>
    <w:rsid w:val="00D20C49"/>
    <w:rsid w:val="00D22004"/>
    <w:rsid w:val="00D303A4"/>
    <w:rsid w:val="00D304B8"/>
    <w:rsid w:val="00D32C73"/>
    <w:rsid w:val="00D3635B"/>
    <w:rsid w:val="00D43245"/>
    <w:rsid w:val="00D44DB6"/>
    <w:rsid w:val="00D45643"/>
    <w:rsid w:val="00D47224"/>
    <w:rsid w:val="00D47976"/>
    <w:rsid w:val="00D54911"/>
    <w:rsid w:val="00D55C16"/>
    <w:rsid w:val="00D6120D"/>
    <w:rsid w:val="00D6155D"/>
    <w:rsid w:val="00D6422F"/>
    <w:rsid w:val="00D6450D"/>
    <w:rsid w:val="00D65F9F"/>
    <w:rsid w:val="00D660D7"/>
    <w:rsid w:val="00D667BA"/>
    <w:rsid w:val="00D674E8"/>
    <w:rsid w:val="00D72BB3"/>
    <w:rsid w:val="00D732A1"/>
    <w:rsid w:val="00D73D97"/>
    <w:rsid w:val="00D75DA0"/>
    <w:rsid w:val="00D76F8D"/>
    <w:rsid w:val="00D80DB6"/>
    <w:rsid w:val="00D818B0"/>
    <w:rsid w:val="00D84159"/>
    <w:rsid w:val="00D87BF4"/>
    <w:rsid w:val="00D908BD"/>
    <w:rsid w:val="00D90C12"/>
    <w:rsid w:val="00D90D2D"/>
    <w:rsid w:val="00D94DA1"/>
    <w:rsid w:val="00D95EDF"/>
    <w:rsid w:val="00DA14F6"/>
    <w:rsid w:val="00DA1A8E"/>
    <w:rsid w:val="00DB0B10"/>
    <w:rsid w:val="00DB0D9A"/>
    <w:rsid w:val="00DB2221"/>
    <w:rsid w:val="00DB2AE9"/>
    <w:rsid w:val="00DB6C8D"/>
    <w:rsid w:val="00DB79A2"/>
    <w:rsid w:val="00DC3833"/>
    <w:rsid w:val="00DC49BA"/>
    <w:rsid w:val="00DC586E"/>
    <w:rsid w:val="00DC6AC6"/>
    <w:rsid w:val="00DD04FD"/>
    <w:rsid w:val="00DD1B3F"/>
    <w:rsid w:val="00DD318F"/>
    <w:rsid w:val="00DD4ABD"/>
    <w:rsid w:val="00DD5AE5"/>
    <w:rsid w:val="00DE40B3"/>
    <w:rsid w:val="00DE512C"/>
    <w:rsid w:val="00DE7BBA"/>
    <w:rsid w:val="00DF05C2"/>
    <w:rsid w:val="00DF2B19"/>
    <w:rsid w:val="00DF3B56"/>
    <w:rsid w:val="00E00779"/>
    <w:rsid w:val="00E01BF7"/>
    <w:rsid w:val="00E0202D"/>
    <w:rsid w:val="00E0305E"/>
    <w:rsid w:val="00E047C1"/>
    <w:rsid w:val="00E051CD"/>
    <w:rsid w:val="00E05E20"/>
    <w:rsid w:val="00E06D42"/>
    <w:rsid w:val="00E07596"/>
    <w:rsid w:val="00E108D7"/>
    <w:rsid w:val="00E11BA7"/>
    <w:rsid w:val="00E126C6"/>
    <w:rsid w:val="00E21B50"/>
    <w:rsid w:val="00E23050"/>
    <w:rsid w:val="00E24253"/>
    <w:rsid w:val="00E26605"/>
    <w:rsid w:val="00E27E05"/>
    <w:rsid w:val="00E325B1"/>
    <w:rsid w:val="00E336A2"/>
    <w:rsid w:val="00E356E0"/>
    <w:rsid w:val="00E3582D"/>
    <w:rsid w:val="00E35FF4"/>
    <w:rsid w:val="00E361F3"/>
    <w:rsid w:val="00E427AB"/>
    <w:rsid w:val="00E42D71"/>
    <w:rsid w:val="00E434D5"/>
    <w:rsid w:val="00E44418"/>
    <w:rsid w:val="00E556C9"/>
    <w:rsid w:val="00E57123"/>
    <w:rsid w:val="00E60D31"/>
    <w:rsid w:val="00E61853"/>
    <w:rsid w:val="00E61D58"/>
    <w:rsid w:val="00E632A5"/>
    <w:rsid w:val="00E65B3A"/>
    <w:rsid w:val="00E70A06"/>
    <w:rsid w:val="00E7132C"/>
    <w:rsid w:val="00E714D5"/>
    <w:rsid w:val="00E7392E"/>
    <w:rsid w:val="00E743FD"/>
    <w:rsid w:val="00E75395"/>
    <w:rsid w:val="00E76702"/>
    <w:rsid w:val="00E77AF8"/>
    <w:rsid w:val="00E80302"/>
    <w:rsid w:val="00E81B75"/>
    <w:rsid w:val="00E84D74"/>
    <w:rsid w:val="00E8557E"/>
    <w:rsid w:val="00E855BE"/>
    <w:rsid w:val="00E91CCC"/>
    <w:rsid w:val="00E96913"/>
    <w:rsid w:val="00EA108B"/>
    <w:rsid w:val="00EA3F95"/>
    <w:rsid w:val="00EA478D"/>
    <w:rsid w:val="00EA5006"/>
    <w:rsid w:val="00EA54E2"/>
    <w:rsid w:val="00EA6682"/>
    <w:rsid w:val="00EA7504"/>
    <w:rsid w:val="00EB0A25"/>
    <w:rsid w:val="00EB504D"/>
    <w:rsid w:val="00EB5B87"/>
    <w:rsid w:val="00EB7E0D"/>
    <w:rsid w:val="00EC0BE4"/>
    <w:rsid w:val="00EC53B2"/>
    <w:rsid w:val="00EC716F"/>
    <w:rsid w:val="00ED4E7D"/>
    <w:rsid w:val="00ED5CF4"/>
    <w:rsid w:val="00ED5D92"/>
    <w:rsid w:val="00ED6632"/>
    <w:rsid w:val="00EE09A4"/>
    <w:rsid w:val="00EE12F9"/>
    <w:rsid w:val="00EE21F8"/>
    <w:rsid w:val="00EE2F42"/>
    <w:rsid w:val="00EE4636"/>
    <w:rsid w:val="00EE5FD6"/>
    <w:rsid w:val="00EE77C4"/>
    <w:rsid w:val="00EE7A29"/>
    <w:rsid w:val="00EF0D64"/>
    <w:rsid w:val="00EF104B"/>
    <w:rsid w:val="00EF7A8E"/>
    <w:rsid w:val="00F048D4"/>
    <w:rsid w:val="00F05F1C"/>
    <w:rsid w:val="00F06D46"/>
    <w:rsid w:val="00F1756C"/>
    <w:rsid w:val="00F21599"/>
    <w:rsid w:val="00F21F37"/>
    <w:rsid w:val="00F23415"/>
    <w:rsid w:val="00F24D10"/>
    <w:rsid w:val="00F25C55"/>
    <w:rsid w:val="00F25C65"/>
    <w:rsid w:val="00F31B56"/>
    <w:rsid w:val="00F339C0"/>
    <w:rsid w:val="00F34AC0"/>
    <w:rsid w:val="00F34C9E"/>
    <w:rsid w:val="00F350A7"/>
    <w:rsid w:val="00F3524F"/>
    <w:rsid w:val="00F37840"/>
    <w:rsid w:val="00F407AE"/>
    <w:rsid w:val="00F44266"/>
    <w:rsid w:val="00F45727"/>
    <w:rsid w:val="00F45DCD"/>
    <w:rsid w:val="00F47331"/>
    <w:rsid w:val="00F505F0"/>
    <w:rsid w:val="00F524E4"/>
    <w:rsid w:val="00F53368"/>
    <w:rsid w:val="00F55430"/>
    <w:rsid w:val="00F55476"/>
    <w:rsid w:val="00F61AA7"/>
    <w:rsid w:val="00F6224F"/>
    <w:rsid w:val="00F643F1"/>
    <w:rsid w:val="00F649CA"/>
    <w:rsid w:val="00F6617B"/>
    <w:rsid w:val="00F66AB4"/>
    <w:rsid w:val="00F71C8C"/>
    <w:rsid w:val="00F71EB8"/>
    <w:rsid w:val="00F75A94"/>
    <w:rsid w:val="00F76318"/>
    <w:rsid w:val="00F8338F"/>
    <w:rsid w:val="00F8480D"/>
    <w:rsid w:val="00F93221"/>
    <w:rsid w:val="00F955F2"/>
    <w:rsid w:val="00F96641"/>
    <w:rsid w:val="00F971C7"/>
    <w:rsid w:val="00FA0BC5"/>
    <w:rsid w:val="00FA1CD7"/>
    <w:rsid w:val="00FA2A8C"/>
    <w:rsid w:val="00FA5B7F"/>
    <w:rsid w:val="00FA64D0"/>
    <w:rsid w:val="00FA6539"/>
    <w:rsid w:val="00FA6583"/>
    <w:rsid w:val="00FB04F0"/>
    <w:rsid w:val="00FB067C"/>
    <w:rsid w:val="00FB477E"/>
    <w:rsid w:val="00FB54F4"/>
    <w:rsid w:val="00FB62C3"/>
    <w:rsid w:val="00FC1613"/>
    <w:rsid w:val="00FC1B2A"/>
    <w:rsid w:val="00FC1F02"/>
    <w:rsid w:val="00FC66C0"/>
    <w:rsid w:val="00FC7C48"/>
    <w:rsid w:val="00FD22FA"/>
    <w:rsid w:val="00FD2AFC"/>
    <w:rsid w:val="00FD3193"/>
    <w:rsid w:val="00FD39B4"/>
    <w:rsid w:val="00FD4A0E"/>
    <w:rsid w:val="00FD5746"/>
    <w:rsid w:val="00FD78F2"/>
    <w:rsid w:val="00FD79B7"/>
    <w:rsid w:val="00FE09F2"/>
    <w:rsid w:val="00FE1619"/>
    <w:rsid w:val="00FE174E"/>
    <w:rsid w:val="00FE1FFF"/>
    <w:rsid w:val="00FE26F5"/>
    <w:rsid w:val="00FE686F"/>
    <w:rsid w:val="00FF2043"/>
    <w:rsid w:val="00FF41D4"/>
    <w:rsid w:val="00FF58AF"/>
    <w:rsid w:val="6AFAC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ED3252"/>
  <w15:chartTrackingRefBased/>
  <w15:docId w15:val="{1898A88E-323B-4BF1-9B06-8932CF5BD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header" w:uiPriority="99"/>
    <w:lsdException w:name="caption" w:semiHidden="1" w:uiPriority="35" w:unhideWhenUsed="1" w:qFormat="1"/>
    <w:lsdException w:name="footnote reference" w:uiPriority="99"/>
    <w:lsdException w:name="Title" w:uiPriority="10" w:qFormat="1"/>
    <w:lsdException w:name="Body Text" w:uiPriority="99"/>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013"/>
  </w:style>
  <w:style w:type="paragraph" w:styleId="Heading1">
    <w:name w:val="heading 1"/>
    <w:basedOn w:val="Normal"/>
    <w:next w:val="Normal"/>
    <w:link w:val="Heading1Char"/>
    <w:uiPriority w:val="9"/>
    <w:qFormat/>
    <w:rsid w:val="00EC53B2"/>
    <w:pPr>
      <w:keepNext/>
      <w:keepLines/>
      <w:spacing w:before="400" w:after="40" w:line="240" w:lineRule="auto"/>
      <w:outlineLvl w:val="0"/>
    </w:pPr>
    <w:rPr>
      <w:rFonts w:asciiTheme="majorHAnsi" w:eastAsiaTheme="majorEastAsia" w:hAnsiTheme="majorHAnsi" w:cstheme="majorBidi"/>
      <w:color w:val="41170A" w:themeColor="accent1" w:themeShade="80"/>
      <w:sz w:val="36"/>
      <w:szCs w:val="36"/>
    </w:rPr>
  </w:style>
  <w:style w:type="paragraph" w:styleId="Heading2">
    <w:name w:val="heading 2"/>
    <w:basedOn w:val="Normal"/>
    <w:next w:val="Normal"/>
    <w:link w:val="Heading2Char"/>
    <w:uiPriority w:val="9"/>
    <w:semiHidden/>
    <w:unhideWhenUsed/>
    <w:qFormat/>
    <w:rsid w:val="00EC53B2"/>
    <w:pPr>
      <w:keepNext/>
      <w:keepLines/>
      <w:spacing w:before="40" w:after="0" w:line="240" w:lineRule="auto"/>
      <w:outlineLvl w:val="1"/>
    </w:pPr>
    <w:rPr>
      <w:rFonts w:asciiTheme="majorHAnsi" w:eastAsiaTheme="majorEastAsia" w:hAnsiTheme="majorHAnsi" w:cstheme="majorBidi"/>
      <w:color w:val="62220F" w:themeColor="accent1" w:themeShade="BF"/>
      <w:sz w:val="32"/>
      <w:szCs w:val="32"/>
    </w:rPr>
  </w:style>
  <w:style w:type="paragraph" w:styleId="Heading3">
    <w:name w:val="heading 3"/>
    <w:basedOn w:val="Normal"/>
    <w:next w:val="Normal"/>
    <w:link w:val="Heading3Char"/>
    <w:uiPriority w:val="9"/>
    <w:semiHidden/>
    <w:unhideWhenUsed/>
    <w:qFormat/>
    <w:rsid w:val="00EC53B2"/>
    <w:pPr>
      <w:keepNext/>
      <w:keepLines/>
      <w:spacing w:before="40" w:after="0" w:line="240" w:lineRule="auto"/>
      <w:outlineLvl w:val="2"/>
    </w:pPr>
    <w:rPr>
      <w:rFonts w:asciiTheme="majorHAnsi" w:eastAsiaTheme="majorEastAsia" w:hAnsiTheme="majorHAnsi" w:cstheme="majorBidi"/>
      <w:color w:val="62220F" w:themeColor="accent1" w:themeShade="BF"/>
      <w:sz w:val="28"/>
      <w:szCs w:val="28"/>
    </w:rPr>
  </w:style>
  <w:style w:type="paragraph" w:styleId="Heading4">
    <w:name w:val="heading 4"/>
    <w:basedOn w:val="Normal"/>
    <w:next w:val="Normal"/>
    <w:link w:val="Heading4Char"/>
    <w:uiPriority w:val="9"/>
    <w:semiHidden/>
    <w:unhideWhenUsed/>
    <w:qFormat/>
    <w:rsid w:val="00EC53B2"/>
    <w:pPr>
      <w:keepNext/>
      <w:keepLines/>
      <w:spacing w:before="40" w:after="0"/>
      <w:outlineLvl w:val="3"/>
    </w:pPr>
    <w:rPr>
      <w:rFonts w:asciiTheme="majorHAnsi" w:eastAsiaTheme="majorEastAsia" w:hAnsiTheme="majorHAnsi" w:cstheme="majorBidi"/>
      <w:color w:val="62220F" w:themeColor="accent1" w:themeShade="BF"/>
      <w:sz w:val="24"/>
      <w:szCs w:val="24"/>
    </w:rPr>
  </w:style>
  <w:style w:type="paragraph" w:styleId="Heading5">
    <w:name w:val="heading 5"/>
    <w:basedOn w:val="Normal"/>
    <w:next w:val="Normal"/>
    <w:link w:val="Heading5Char"/>
    <w:uiPriority w:val="9"/>
    <w:unhideWhenUsed/>
    <w:qFormat/>
    <w:rsid w:val="00EC53B2"/>
    <w:pPr>
      <w:keepNext/>
      <w:keepLines/>
      <w:spacing w:before="40" w:after="0"/>
      <w:outlineLvl w:val="4"/>
    </w:pPr>
    <w:rPr>
      <w:rFonts w:asciiTheme="majorHAnsi" w:eastAsiaTheme="majorEastAsia" w:hAnsiTheme="majorHAnsi" w:cstheme="majorBidi"/>
      <w:caps/>
      <w:color w:val="62220F" w:themeColor="accent1" w:themeShade="BF"/>
    </w:rPr>
  </w:style>
  <w:style w:type="paragraph" w:styleId="Heading6">
    <w:name w:val="heading 6"/>
    <w:basedOn w:val="Normal"/>
    <w:next w:val="Normal"/>
    <w:link w:val="Heading6Char"/>
    <w:uiPriority w:val="9"/>
    <w:semiHidden/>
    <w:unhideWhenUsed/>
    <w:qFormat/>
    <w:rsid w:val="00EC53B2"/>
    <w:pPr>
      <w:keepNext/>
      <w:keepLines/>
      <w:spacing w:before="40" w:after="0"/>
      <w:outlineLvl w:val="5"/>
    </w:pPr>
    <w:rPr>
      <w:rFonts w:asciiTheme="majorHAnsi" w:eastAsiaTheme="majorEastAsia" w:hAnsiTheme="majorHAnsi" w:cstheme="majorBidi"/>
      <w:i/>
      <w:iCs/>
      <w:caps/>
      <w:color w:val="41170A" w:themeColor="accent1" w:themeShade="80"/>
    </w:rPr>
  </w:style>
  <w:style w:type="paragraph" w:styleId="Heading7">
    <w:name w:val="heading 7"/>
    <w:basedOn w:val="Normal"/>
    <w:next w:val="Normal"/>
    <w:link w:val="Heading7Char"/>
    <w:uiPriority w:val="9"/>
    <w:semiHidden/>
    <w:unhideWhenUsed/>
    <w:qFormat/>
    <w:rsid w:val="00EC53B2"/>
    <w:pPr>
      <w:keepNext/>
      <w:keepLines/>
      <w:spacing w:before="40" w:after="0"/>
      <w:outlineLvl w:val="6"/>
    </w:pPr>
    <w:rPr>
      <w:rFonts w:asciiTheme="majorHAnsi" w:eastAsiaTheme="majorEastAsia" w:hAnsiTheme="majorHAnsi" w:cstheme="majorBidi"/>
      <w:b/>
      <w:bCs/>
      <w:color w:val="41170A" w:themeColor="accent1" w:themeShade="80"/>
    </w:rPr>
  </w:style>
  <w:style w:type="paragraph" w:styleId="Heading8">
    <w:name w:val="heading 8"/>
    <w:basedOn w:val="Normal"/>
    <w:next w:val="Normal"/>
    <w:link w:val="Heading8Char"/>
    <w:uiPriority w:val="9"/>
    <w:semiHidden/>
    <w:unhideWhenUsed/>
    <w:qFormat/>
    <w:rsid w:val="00EC53B2"/>
    <w:pPr>
      <w:keepNext/>
      <w:keepLines/>
      <w:spacing w:before="40" w:after="0"/>
      <w:outlineLvl w:val="7"/>
    </w:pPr>
    <w:rPr>
      <w:rFonts w:asciiTheme="majorHAnsi" w:eastAsiaTheme="majorEastAsia" w:hAnsiTheme="majorHAnsi" w:cstheme="majorBidi"/>
      <w:b/>
      <w:bCs/>
      <w:i/>
      <w:iCs/>
      <w:color w:val="41170A" w:themeColor="accent1" w:themeShade="80"/>
    </w:rPr>
  </w:style>
  <w:style w:type="paragraph" w:styleId="Heading9">
    <w:name w:val="heading 9"/>
    <w:basedOn w:val="Normal"/>
    <w:next w:val="Normal"/>
    <w:link w:val="Heading9Char"/>
    <w:uiPriority w:val="9"/>
    <w:semiHidden/>
    <w:unhideWhenUsed/>
    <w:qFormat/>
    <w:rsid w:val="00EC53B2"/>
    <w:pPr>
      <w:keepNext/>
      <w:keepLines/>
      <w:spacing w:before="40" w:after="0"/>
      <w:outlineLvl w:val="8"/>
    </w:pPr>
    <w:rPr>
      <w:rFonts w:asciiTheme="majorHAnsi" w:eastAsiaTheme="majorEastAsia" w:hAnsiTheme="majorHAnsi" w:cstheme="majorBidi"/>
      <w:i/>
      <w:iCs/>
      <w:color w:val="41170A"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C0608B"/>
    <w:rPr>
      <w:sz w:val="16"/>
      <w:szCs w:val="16"/>
    </w:rPr>
  </w:style>
  <w:style w:type="paragraph" w:styleId="EndnoteText">
    <w:name w:val="endnote text"/>
    <w:basedOn w:val="Normal"/>
    <w:semiHidden/>
    <w:rsid w:val="005647B1"/>
    <w:rPr>
      <w:rFonts w:ascii="Gill Sans MT" w:eastAsia="SimSun" w:hAnsi="Gill Sans MT"/>
      <w:bCs/>
      <w:sz w:val="20"/>
      <w:szCs w:val="20"/>
      <w:lang w:val="en-GB"/>
    </w:rPr>
  </w:style>
  <w:style w:type="character" w:styleId="EndnoteReference">
    <w:name w:val="endnote reference"/>
    <w:semiHidden/>
    <w:rsid w:val="005647B1"/>
    <w:rPr>
      <w:vertAlign w:val="superscript"/>
    </w:rPr>
  </w:style>
  <w:style w:type="paragraph" w:styleId="CommentText">
    <w:name w:val="annotation text"/>
    <w:basedOn w:val="Normal"/>
    <w:link w:val="CommentTextChar"/>
    <w:semiHidden/>
    <w:rsid w:val="005647B1"/>
    <w:rPr>
      <w:rFonts w:ascii="Gill Sans MT" w:eastAsia="SimSun" w:hAnsi="Gill Sans MT"/>
      <w:bCs/>
      <w:sz w:val="20"/>
      <w:szCs w:val="20"/>
      <w:lang w:val="x-none"/>
    </w:rPr>
  </w:style>
  <w:style w:type="character" w:styleId="Hyperlink">
    <w:name w:val="Hyperlink"/>
    <w:uiPriority w:val="99"/>
    <w:rsid w:val="005647B1"/>
    <w:rPr>
      <w:color w:val="0000FF"/>
      <w:u w:val="single"/>
    </w:rPr>
  </w:style>
  <w:style w:type="paragraph" w:styleId="BalloonText">
    <w:name w:val="Balloon Text"/>
    <w:basedOn w:val="Normal"/>
    <w:semiHidden/>
    <w:rsid w:val="005647B1"/>
    <w:rPr>
      <w:rFonts w:ascii="Tahoma" w:hAnsi="Tahoma" w:cs="Tahoma"/>
      <w:sz w:val="16"/>
      <w:szCs w:val="16"/>
    </w:rPr>
  </w:style>
  <w:style w:type="paragraph" w:styleId="CommentSubject">
    <w:name w:val="annotation subject"/>
    <w:basedOn w:val="CommentText"/>
    <w:next w:val="CommentText"/>
    <w:semiHidden/>
    <w:rsid w:val="006E2DA2"/>
    <w:rPr>
      <w:rFonts w:ascii="Times New Roman" w:eastAsia="Times New Roman" w:hAnsi="Times New Roman"/>
      <w:b/>
      <w:lang w:val="en-US" w:eastAsia="en-US"/>
    </w:rPr>
  </w:style>
  <w:style w:type="table" w:styleId="TableGrid">
    <w:name w:val="Table Grid"/>
    <w:basedOn w:val="TableNormal"/>
    <w:rsid w:val="00E02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single space,footnote text,FOOTNOTES,fn,ADB,pod carou,Footnote Text Char Char Char,Footnote Text Char1 Char Char Char,Footnote Text Char1 Char Char,Footnote Text Char Char Char Char Char Char,Fußnote"/>
    <w:basedOn w:val="Normal"/>
    <w:link w:val="FootnoteTextChar"/>
    <w:uiPriority w:val="99"/>
    <w:rsid w:val="00C61314"/>
    <w:rPr>
      <w:sz w:val="20"/>
      <w:szCs w:val="20"/>
      <w:lang w:val="en-GB" w:eastAsia="x-none"/>
    </w:rPr>
  </w:style>
  <w:style w:type="character" w:customStyle="1" w:styleId="FootnoteTextChar">
    <w:name w:val="Footnote Text Char"/>
    <w:aliases w:val="Footnote Text Char Char Char1,single space Char,footnote text Char,FOOTNOTES Char,fn Char,ADB Char,pod carou Char,Footnote Text Char Char Char Char,Footnote Text Char1 Char Char Char Char,Footnote Text Char1 Char Char Char1"/>
    <w:link w:val="FootnoteText"/>
    <w:uiPriority w:val="99"/>
    <w:rsid w:val="00C61314"/>
    <w:rPr>
      <w:lang w:val="en-GB"/>
    </w:rPr>
  </w:style>
  <w:style w:type="character" w:styleId="FootnoteReference">
    <w:name w:val="footnote reference"/>
    <w:aliases w:val=" BVI fnr Tegn Tegn Char Char Tegn Tegn Char Char Char Char Char Char Char, BVI fnr Char Char Char Char1 Char Char, BVI fnr Char Char Char Char Char,BVI fnr,16 Point,Superscript 6 Point,ftref,Fußnotenzeichen DISS,Footnote"/>
    <w:link w:val="BVIfnrTegnTegnCharCharTegnTegnCharCharCharCharCharChar"/>
    <w:uiPriority w:val="99"/>
    <w:rsid w:val="00C61314"/>
    <w:rPr>
      <w:vertAlign w:val="superscript"/>
    </w:rPr>
  </w:style>
  <w:style w:type="paragraph" w:styleId="Header">
    <w:name w:val="header"/>
    <w:basedOn w:val="Normal"/>
    <w:link w:val="HeaderChar"/>
    <w:uiPriority w:val="99"/>
    <w:rsid w:val="001312C5"/>
    <w:pPr>
      <w:tabs>
        <w:tab w:val="center" w:pos="4320"/>
        <w:tab w:val="right" w:pos="8640"/>
      </w:tabs>
    </w:pPr>
  </w:style>
  <w:style w:type="paragraph" w:styleId="Footer">
    <w:name w:val="footer"/>
    <w:basedOn w:val="Normal"/>
    <w:rsid w:val="001312C5"/>
    <w:pPr>
      <w:tabs>
        <w:tab w:val="center" w:pos="4320"/>
        <w:tab w:val="right" w:pos="8640"/>
      </w:tabs>
    </w:pPr>
  </w:style>
  <w:style w:type="paragraph" w:styleId="ListParagraph">
    <w:name w:val="List Paragraph"/>
    <w:basedOn w:val="Normal"/>
    <w:uiPriority w:val="34"/>
    <w:qFormat/>
    <w:rsid w:val="009F5CB3"/>
    <w:pPr>
      <w:ind w:left="720"/>
      <w:contextualSpacing/>
    </w:pPr>
  </w:style>
  <w:style w:type="paragraph" w:customStyle="1" w:styleId="Default">
    <w:name w:val="Default"/>
    <w:rsid w:val="003303F5"/>
    <w:pPr>
      <w:autoSpaceDE w:val="0"/>
      <w:autoSpaceDN w:val="0"/>
      <w:adjustRightInd w:val="0"/>
    </w:pPr>
    <w:rPr>
      <w:rFonts w:eastAsia="Calibri"/>
      <w:color w:val="000000"/>
      <w:sz w:val="24"/>
      <w:szCs w:val="24"/>
      <w:lang w:val="it-IT" w:eastAsia="en-US"/>
    </w:rPr>
  </w:style>
  <w:style w:type="character" w:customStyle="1" w:styleId="hps">
    <w:name w:val="hps"/>
    <w:rsid w:val="003303F5"/>
  </w:style>
  <w:style w:type="character" w:customStyle="1" w:styleId="apple-style-span">
    <w:name w:val="apple-style-span"/>
    <w:rsid w:val="003303F5"/>
    <w:rPr>
      <w:rFonts w:ascii="Times New Roman" w:hAnsi="Times New Roman" w:cs="Times New Roman" w:hint="default"/>
    </w:rPr>
  </w:style>
  <w:style w:type="paragraph" w:customStyle="1" w:styleId="BVIfnrTegnTegnCharCharTegnTegnCharCharCharCharCharChar">
    <w:name w:val="BVI fnr Tegn Tegn Char Char Tegn Tegn Char Char Char Char Char Char"/>
    <w:aliases w:val=" BVI fnr Char Char Char Char1 Char, BVI fnr Char Char Char Char, BVI fnr Tegn Tegn Char Char Tegn Tegn Char Char Char Char Char Char Char Char"/>
    <w:basedOn w:val="Normal"/>
    <w:link w:val="FootnoteReference"/>
    <w:rsid w:val="003303F5"/>
    <w:pPr>
      <w:spacing w:line="240" w:lineRule="exact"/>
    </w:pPr>
    <w:rPr>
      <w:sz w:val="20"/>
      <w:szCs w:val="20"/>
      <w:vertAlign w:val="superscript"/>
      <w:lang w:val="x-none" w:eastAsia="x-none"/>
    </w:rPr>
  </w:style>
  <w:style w:type="character" w:styleId="FollowedHyperlink">
    <w:name w:val="FollowedHyperlink"/>
    <w:rsid w:val="00985333"/>
    <w:rPr>
      <w:color w:val="800080"/>
      <w:u w:val="single"/>
    </w:rPr>
  </w:style>
  <w:style w:type="character" w:customStyle="1" w:styleId="CommentTextChar">
    <w:name w:val="Comment Text Char"/>
    <w:link w:val="CommentText"/>
    <w:uiPriority w:val="99"/>
    <w:semiHidden/>
    <w:rsid w:val="00280F58"/>
    <w:rPr>
      <w:rFonts w:ascii="Gill Sans MT" w:eastAsia="SimSun" w:hAnsi="Gill Sans MT"/>
      <w:bCs/>
      <w:lang w:eastAsia="zh-CN"/>
    </w:rPr>
  </w:style>
  <w:style w:type="paragraph" w:styleId="BodyText2">
    <w:name w:val="Body Text 2"/>
    <w:basedOn w:val="Normal"/>
    <w:link w:val="BodyText2Char"/>
    <w:rsid w:val="00280F58"/>
    <w:pPr>
      <w:widowControl w:val="0"/>
    </w:pPr>
    <w:rPr>
      <w:rFonts w:ascii="Univers" w:hAnsi="Univers"/>
      <w:snapToGrid w:val="0"/>
    </w:rPr>
  </w:style>
  <w:style w:type="character" w:customStyle="1" w:styleId="BodyText2Char">
    <w:name w:val="Body Text 2 Char"/>
    <w:link w:val="BodyText2"/>
    <w:rsid w:val="00280F58"/>
    <w:rPr>
      <w:rFonts w:ascii="Univers" w:hAnsi="Univers"/>
      <w:snapToGrid w:val="0"/>
      <w:sz w:val="22"/>
      <w:szCs w:val="22"/>
      <w:lang w:val="en-US" w:eastAsia="en-US"/>
    </w:rPr>
  </w:style>
  <w:style w:type="paragraph" w:styleId="BodyTextIndent">
    <w:name w:val="Body Text Indent"/>
    <w:basedOn w:val="Normal"/>
    <w:link w:val="BodyTextIndentChar"/>
    <w:rsid w:val="007A1FDA"/>
    <w:pPr>
      <w:spacing w:after="120"/>
      <w:ind w:left="283"/>
    </w:pPr>
  </w:style>
  <w:style w:type="character" w:customStyle="1" w:styleId="BodyTextIndentChar">
    <w:name w:val="Body Text Indent Char"/>
    <w:link w:val="BodyTextIndent"/>
    <w:rsid w:val="007A1FDA"/>
    <w:rPr>
      <w:sz w:val="24"/>
      <w:szCs w:val="24"/>
      <w:lang w:val="en-US" w:eastAsia="en-US"/>
    </w:rPr>
  </w:style>
  <w:style w:type="paragraph" w:styleId="BodyText">
    <w:name w:val="Body Text"/>
    <w:basedOn w:val="Normal"/>
    <w:link w:val="BodyTextChar"/>
    <w:uiPriority w:val="99"/>
    <w:unhideWhenUsed/>
    <w:rsid w:val="00180761"/>
    <w:pPr>
      <w:spacing w:after="120" w:line="276" w:lineRule="auto"/>
    </w:pPr>
    <w:rPr>
      <w:rFonts w:ascii="Calibri" w:eastAsia="Calibri" w:hAnsi="Calibri"/>
      <w:lang w:val="x-none"/>
    </w:rPr>
  </w:style>
  <w:style w:type="character" w:customStyle="1" w:styleId="BodyTextChar">
    <w:name w:val="Body Text Char"/>
    <w:link w:val="BodyText"/>
    <w:uiPriority w:val="99"/>
    <w:rsid w:val="00180761"/>
    <w:rPr>
      <w:rFonts w:ascii="Calibri" w:eastAsia="Calibri" w:hAnsi="Calibri"/>
      <w:sz w:val="22"/>
      <w:szCs w:val="22"/>
      <w:lang w:eastAsia="en-US"/>
    </w:rPr>
  </w:style>
  <w:style w:type="paragraph" w:customStyle="1" w:styleId="ETFBodyText">
    <w:name w:val="ETF Body Text"/>
    <w:basedOn w:val="Normal"/>
    <w:rsid w:val="00180761"/>
    <w:pPr>
      <w:spacing w:before="60" w:after="60"/>
    </w:pPr>
    <w:rPr>
      <w:rFonts w:ascii="Arial" w:hAnsi="Arial" w:cs="Arial"/>
      <w:sz w:val="20"/>
      <w:szCs w:val="20"/>
      <w:lang w:val="en-GB" w:eastAsia="en-GB"/>
    </w:rPr>
  </w:style>
  <w:style w:type="paragraph" w:styleId="NoSpacing">
    <w:name w:val="No Spacing"/>
    <w:link w:val="NoSpacingChar"/>
    <w:uiPriority w:val="1"/>
    <w:qFormat/>
    <w:rsid w:val="00EC53B2"/>
    <w:pPr>
      <w:spacing w:after="0" w:line="240" w:lineRule="auto"/>
    </w:pPr>
  </w:style>
  <w:style w:type="character" w:customStyle="1" w:styleId="NoSpacingChar">
    <w:name w:val="No Spacing Char"/>
    <w:link w:val="NoSpacing"/>
    <w:uiPriority w:val="1"/>
    <w:rsid w:val="00EC0BE4"/>
  </w:style>
  <w:style w:type="character" w:customStyle="1" w:styleId="Heading2Char">
    <w:name w:val="Heading 2 Char"/>
    <w:basedOn w:val="DefaultParagraphFont"/>
    <w:link w:val="Heading2"/>
    <w:uiPriority w:val="9"/>
    <w:semiHidden/>
    <w:rsid w:val="00EC53B2"/>
    <w:rPr>
      <w:rFonts w:asciiTheme="majorHAnsi" w:eastAsiaTheme="majorEastAsia" w:hAnsiTheme="majorHAnsi" w:cstheme="majorBidi"/>
      <w:color w:val="62220F" w:themeColor="accent1" w:themeShade="BF"/>
      <w:sz w:val="32"/>
      <w:szCs w:val="32"/>
    </w:rPr>
  </w:style>
  <w:style w:type="paragraph" w:styleId="NormalWeb">
    <w:name w:val="Normal (Web)"/>
    <w:basedOn w:val="Normal"/>
    <w:uiPriority w:val="99"/>
    <w:unhideWhenUsed/>
    <w:rsid w:val="00E27E05"/>
    <w:pPr>
      <w:spacing w:before="100" w:beforeAutospacing="1" w:after="100" w:afterAutospacing="1"/>
    </w:pPr>
  </w:style>
  <w:style w:type="character" w:customStyle="1" w:styleId="Heading1Char">
    <w:name w:val="Heading 1 Char"/>
    <w:basedOn w:val="DefaultParagraphFont"/>
    <w:link w:val="Heading1"/>
    <w:uiPriority w:val="9"/>
    <w:rsid w:val="00EC53B2"/>
    <w:rPr>
      <w:rFonts w:asciiTheme="majorHAnsi" w:eastAsiaTheme="majorEastAsia" w:hAnsiTheme="majorHAnsi" w:cstheme="majorBidi"/>
      <w:color w:val="41170A" w:themeColor="accent1" w:themeShade="80"/>
      <w:sz w:val="36"/>
      <w:szCs w:val="36"/>
    </w:rPr>
  </w:style>
  <w:style w:type="character" w:customStyle="1" w:styleId="Heading3Char">
    <w:name w:val="Heading 3 Char"/>
    <w:basedOn w:val="DefaultParagraphFont"/>
    <w:link w:val="Heading3"/>
    <w:uiPriority w:val="9"/>
    <w:semiHidden/>
    <w:rsid w:val="00EC53B2"/>
    <w:rPr>
      <w:rFonts w:asciiTheme="majorHAnsi" w:eastAsiaTheme="majorEastAsia" w:hAnsiTheme="majorHAnsi" w:cstheme="majorBidi"/>
      <w:color w:val="62220F" w:themeColor="accent1" w:themeShade="BF"/>
      <w:sz w:val="28"/>
      <w:szCs w:val="28"/>
    </w:rPr>
  </w:style>
  <w:style w:type="character" w:customStyle="1" w:styleId="Heading4Char">
    <w:name w:val="Heading 4 Char"/>
    <w:basedOn w:val="DefaultParagraphFont"/>
    <w:link w:val="Heading4"/>
    <w:uiPriority w:val="9"/>
    <w:semiHidden/>
    <w:rsid w:val="00EC53B2"/>
    <w:rPr>
      <w:rFonts w:asciiTheme="majorHAnsi" w:eastAsiaTheme="majorEastAsia" w:hAnsiTheme="majorHAnsi" w:cstheme="majorBidi"/>
      <w:color w:val="62220F" w:themeColor="accent1" w:themeShade="BF"/>
      <w:sz w:val="24"/>
      <w:szCs w:val="24"/>
    </w:rPr>
  </w:style>
  <w:style w:type="character" w:customStyle="1" w:styleId="Heading5Char">
    <w:name w:val="Heading 5 Char"/>
    <w:basedOn w:val="DefaultParagraphFont"/>
    <w:link w:val="Heading5"/>
    <w:uiPriority w:val="9"/>
    <w:rsid w:val="00EC53B2"/>
    <w:rPr>
      <w:rFonts w:asciiTheme="majorHAnsi" w:eastAsiaTheme="majorEastAsia" w:hAnsiTheme="majorHAnsi" w:cstheme="majorBidi"/>
      <w:caps/>
      <w:color w:val="62220F" w:themeColor="accent1" w:themeShade="BF"/>
    </w:rPr>
  </w:style>
  <w:style w:type="character" w:customStyle="1" w:styleId="Heading6Char">
    <w:name w:val="Heading 6 Char"/>
    <w:basedOn w:val="DefaultParagraphFont"/>
    <w:link w:val="Heading6"/>
    <w:uiPriority w:val="9"/>
    <w:semiHidden/>
    <w:rsid w:val="00EC53B2"/>
    <w:rPr>
      <w:rFonts w:asciiTheme="majorHAnsi" w:eastAsiaTheme="majorEastAsia" w:hAnsiTheme="majorHAnsi" w:cstheme="majorBidi"/>
      <w:i/>
      <w:iCs/>
      <w:caps/>
      <w:color w:val="41170A" w:themeColor="accent1" w:themeShade="80"/>
    </w:rPr>
  </w:style>
  <w:style w:type="character" w:customStyle="1" w:styleId="Heading7Char">
    <w:name w:val="Heading 7 Char"/>
    <w:basedOn w:val="DefaultParagraphFont"/>
    <w:link w:val="Heading7"/>
    <w:uiPriority w:val="9"/>
    <w:semiHidden/>
    <w:rsid w:val="00EC53B2"/>
    <w:rPr>
      <w:rFonts w:asciiTheme="majorHAnsi" w:eastAsiaTheme="majorEastAsia" w:hAnsiTheme="majorHAnsi" w:cstheme="majorBidi"/>
      <w:b/>
      <w:bCs/>
      <w:color w:val="41170A" w:themeColor="accent1" w:themeShade="80"/>
    </w:rPr>
  </w:style>
  <w:style w:type="character" w:customStyle="1" w:styleId="Heading8Char">
    <w:name w:val="Heading 8 Char"/>
    <w:basedOn w:val="DefaultParagraphFont"/>
    <w:link w:val="Heading8"/>
    <w:uiPriority w:val="9"/>
    <w:semiHidden/>
    <w:rsid w:val="00EC53B2"/>
    <w:rPr>
      <w:rFonts w:asciiTheme="majorHAnsi" w:eastAsiaTheme="majorEastAsia" w:hAnsiTheme="majorHAnsi" w:cstheme="majorBidi"/>
      <w:b/>
      <w:bCs/>
      <w:i/>
      <w:iCs/>
      <w:color w:val="41170A" w:themeColor="accent1" w:themeShade="80"/>
    </w:rPr>
  </w:style>
  <w:style w:type="character" w:customStyle="1" w:styleId="Heading9Char">
    <w:name w:val="Heading 9 Char"/>
    <w:basedOn w:val="DefaultParagraphFont"/>
    <w:link w:val="Heading9"/>
    <w:uiPriority w:val="9"/>
    <w:semiHidden/>
    <w:rsid w:val="00EC53B2"/>
    <w:rPr>
      <w:rFonts w:asciiTheme="majorHAnsi" w:eastAsiaTheme="majorEastAsia" w:hAnsiTheme="majorHAnsi" w:cstheme="majorBidi"/>
      <w:i/>
      <w:iCs/>
      <w:color w:val="41170A" w:themeColor="accent1" w:themeShade="80"/>
    </w:rPr>
  </w:style>
  <w:style w:type="paragraph" w:styleId="Caption">
    <w:name w:val="caption"/>
    <w:basedOn w:val="Normal"/>
    <w:next w:val="Normal"/>
    <w:uiPriority w:val="35"/>
    <w:semiHidden/>
    <w:unhideWhenUsed/>
    <w:qFormat/>
    <w:rsid w:val="00EC53B2"/>
    <w:pPr>
      <w:spacing w:line="240" w:lineRule="auto"/>
    </w:pPr>
    <w:rPr>
      <w:b/>
      <w:bCs/>
      <w:smallCaps/>
      <w:color w:val="FF6B00" w:themeColor="text2"/>
    </w:rPr>
  </w:style>
  <w:style w:type="paragraph" w:styleId="Title">
    <w:name w:val="Title"/>
    <w:basedOn w:val="Normal"/>
    <w:next w:val="Normal"/>
    <w:link w:val="TitleChar"/>
    <w:uiPriority w:val="10"/>
    <w:qFormat/>
    <w:rsid w:val="00EC53B2"/>
    <w:pPr>
      <w:spacing w:after="0" w:line="204" w:lineRule="auto"/>
      <w:contextualSpacing/>
    </w:pPr>
    <w:rPr>
      <w:rFonts w:asciiTheme="majorHAnsi" w:eastAsiaTheme="majorEastAsia" w:hAnsiTheme="majorHAnsi" w:cstheme="majorBidi"/>
      <w:caps/>
      <w:color w:val="FF6B00" w:themeColor="text2"/>
      <w:spacing w:val="-15"/>
      <w:sz w:val="72"/>
      <w:szCs w:val="72"/>
    </w:rPr>
  </w:style>
  <w:style w:type="character" w:customStyle="1" w:styleId="TitleChar">
    <w:name w:val="Title Char"/>
    <w:basedOn w:val="DefaultParagraphFont"/>
    <w:link w:val="Title"/>
    <w:uiPriority w:val="10"/>
    <w:rsid w:val="00EC53B2"/>
    <w:rPr>
      <w:rFonts w:asciiTheme="majorHAnsi" w:eastAsiaTheme="majorEastAsia" w:hAnsiTheme="majorHAnsi" w:cstheme="majorBidi"/>
      <w:caps/>
      <w:color w:val="FF6B00" w:themeColor="text2"/>
      <w:spacing w:val="-15"/>
      <w:sz w:val="72"/>
      <w:szCs w:val="72"/>
    </w:rPr>
  </w:style>
  <w:style w:type="paragraph" w:styleId="Subtitle">
    <w:name w:val="Subtitle"/>
    <w:basedOn w:val="Normal"/>
    <w:next w:val="Normal"/>
    <w:link w:val="SubtitleChar"/>
    <w:uiPriority w:val="11"/>
    <w:qFormat/>
    <w:rsid w:val="00EC53B2"/>
    <w:pPr>
      <w:numPr>
        <w:ilvl w:val="1"/>
      </w:numPr>
      <w:spacing w:after="240" w:line="240" w:lineRule="auto"/>
    </w:pPr>
    <w:rPr>
      <w:rFonts w:asciiTheme="majorHAnsi" w:eastAsiaTheme="majorEastAsia" w:hAnsiTheme="majorHAnsi" w:cstheme="majorBidi"/>
      <w:color w:val="842E14" w:themeColor="accent1"/>
      <w:sz w:val="28"/>
      <w:szCs w:val="28"/>
    </w:rPr>
  </w:style>
  <w:style w:type="character" w:customStyle="1" w:styleId="SubtitleChar">
    <w:name w:val="Subtitle Char"/>
    <w:basedOn w:val="DefaultParagraphFont"/>
    <w:link w:val="Subtitle"/>
    <w:uiPriority w:val="11"/>
    <w:rsid w:val="00EC53B2"/>
    <w:rPr>
      <w:rFonts w:asciiTheme="majorHAnsi" w:eastAsiaTheme="majorEastAsia" w:hAnsiTheme="majorHAnsi" w:cstheme="majorBidi"/>
      <w:color w:val="842E14" w:themeColor="accent1"/>
      <w:sz w:val="28"/>
      <w:szCs w:val="28"/>
    </w:rPr>
  </w:style>
  <w:style w:type="character" w:styleId="Strong">
    <w:name w:val="Strong"/>
    <w:basedOn w:val="DefaultParagraphFont"/>
    <w:uiPriority w:val="22"/>
    <w:qFormat/>
    <w:rsid w:val="00EC53B2"/>
    <w:rPr>
      <w:b/>
      <w:bCs/>
    </w:rPr>
  </w:style>
  <w:style w:type="character" w:styleId="Emphasis">
    <w:name w:val="Emphasis"/>
    <w:basedOn w:val="DefaultParagraphFont"/>
    <w:uiPriority w:val="20"/>
    <w:qFormat/>
    <w:rsid w:val="00EC53B2"/>
    <w:rPr>
      <w:i/>
      <w:iCs/>
    </w:rPr>
  </w:style>
  <w:style w:type="paragraph" w:styleId="Quote">
    <w:name w:val="Quote"/>
    <w:basedOn w:val="Normal"/>
    <w:next w:val="Normal"/>
    <w:link w:val="QuoteChar"/>
    <w:uiPriority w:val="29"/>
    <w:qFormat/>
    <w:rsid w:val="00EC53B2"/>
    <w:pPr>
      <w:spacing w:before="120" w:after="120"/>
      <w:ind w:left="720"/>
    </w:pPr>
    <w:rPr>
      <w:color w:val="FF6B00" w:themeColor="text2"/>
      <w:sz w:val="24"/>
      <w:szCs w:val="24"/>
    </w:rPr>
  </w:style>
  <w:style w:type="character" w:customStyle="1" w:styleId="QuoteChar">
    <w:name w:val="Quote Char"/>
    <w:basedOn w:val="DefaultParagraphFont"/>
    <w:link w:val="Quote"/>
    <w:uiPriority w:val="29"/>
    <w:rsid w:val="00EC53B2"/>
    <w:rPr>
      <w:color w:val="FF6B00" w:themeColor="text2"/>
      <w:sz w:val="24"/>
      <w:szCs w:val="24"/>
    </w:rPr>
  </w:style>
  <w:style w:type="paragraph" w:styleId="IntenseQuote">
    <w:name w:val="Intense Quote"/>
    <w:basedOn w:val="Normal"/>
    <w:next w:val="Normal"/>
    <w:link w:val="IntenseQuoteChar"/>
    <w:uiPriority w:val="30"/>
    <w:qFormat/>
    <w:rsid w:val="00EC53B2"/>
    <w:pPr>
      <w:spacing w:before="100" w:beforeAutospacing="1" w:after="240" w:line="240" w:lineRule="auto"/>
      <w:ind w:left="720"/>
      <w:jc w:val="center"/>
    </w:pPr>
    <w:rPr>
      <w:rFonts w:asciiTheme="majorHAnsi" w:eastAsiaTheme="majorEastAsia" w:hAnsiTheme="majorHAnsi" w:cstheme="majorBidi"/>
      <w:color w:val="FF6B00" w:themeColor="text2"/>
      <w:spacing w:val="-6"/>
      <w:sz w:val="32"/>
      <w:szCs w:val="32"/>
    </w:rPr>
  </w:style>
  <w:style w:type="character" w:customStyle="1" w:styleId="IntenseQuoteChar">
    <w:name w:val="Intense Quote Char"/>
    <w:basedOn w:val="DefaultParagraphFont"/>
    <w:link w:val="IntenseQuote"/>
    <w:uiPriority w:val="30"/>
    <w:rsid w:val="00EC53B2"/>
    <w:rPr>
      <w:rFonts w:asciiTheme="majorHAnsi" w:eastAsiaTheme="majorEastAsia" w:hAnsiTheme="majorHAnsi" w:cstheme="majorBidi"/>
      <w:color w:val="FF6B00" w:themeColor="text2"/>
      <w:spacing w:val="-6"/>
      <w:sz w:val="32"/>
      <w:szCs w:val="32"/>
    </w:rPr>
  </w:style>
  <w:style w:type="character" w:styleId="SubtleEmphasis">
    <w:name w:val="Subtle Emphasis"/>
    <w:basedOn w:val="DefaultParagraphFont"/>
    <w:uiPriority w:val="19"/>
    <w:qFormat/>
    <w:rsid w:val="00EC53B2"/>
    <w:rPr>
      <w:i/>
      <w:iCs/>
      <w:color w:val="595959" w:themeColor="text1" w:themeTint="A6"/>
    </w:rPr>
  </w:style>
  <w:style w:type="character" w:styleId="IntenseEmphasis">
    <w:name w:val="Intense Emphasis"/>
    <w:basedOn w:val="DefaultParagraphFont"/>
    <w:uiPriority w:val="21"/>
    <w:qFormat/>
    <w:rsid w:val="00EC53B2"/>
    <w:rPr>
      <w:b/>
      <w:bCs/>
      <w:i/>
      <w:iCs/>
    </w:rPr>
  </w:style>
  <w:style w:type="character" w:styleId="SubtleReference">
    <w:name w:val="Subtle Reference"/>
    <w:basedOn w:val="DefaultParagraphFont"/>
    <w:uiPriority w:val="31"/>
    <w:qFormat/>
    <w:rsid w:val="00EC53B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C53B2"/>
    <w:rPr>
      <w:b/>
      <w:bCs/>
      <w:smallCaps/>
      <w:color w:val="FF6B00" w:themeColor="text2"/>
      <w:u w:val="single"/>
    </w:rPr>
  </w:style>
  <w:style w:type="character" w:styleId="BookTitle">
    <w:name w:val="Book Title"/>
    <w:basedOn w:val="DefaultParagraphFont"/>
    <w:uiPriority w:val="33"/>
    <w:qFormat/>
    <w:rsid w:val="00EC53B2"/>
    <w:rPr>
      <w:b/>
      <w:bCs/>
      <w:smallCaps/>
      <w:spacing w:val="10"/>
    </w:rPr>
  </w:style>
  <w:style w:type="paragraph" w:styleId="TOCHeading">
    <w:name w:val="TOC Heading"/>
    <w:basedOn w:val="Heading1"/>
    <w:next w:val="Normal"/>
    <w:uiPriority w:val="39"/>
    <w:semiHidden/>
    <w:unhideWhenUsed/>
    <w:qFormat/>
    <w:rsid w:val="00EC53B2"/>
    <w:pPr>
      <w:outlineLvl w:val="9"/>
    </w:pPr>
  </w:style>
  <w:style w:type="paragraph" w:customStyle="1" w:styleId="ftrefCharCharCharChar">
    <w:name w:val="ftref Char Char Char Char"/>
    <w:aliases w:val="BVI fnr Char Char Char Char,16 Point Char Char Char Char,Superscript 6 Point Char Char Char Char Char Char Char Char"/>
    <w:basedOn w:val="Normal"/>
    <w:uiPriority w:val="99"/>
    <w:rsid w:val="00DA1A8E"/>
    <w:pPr>
      <w:spacing w:line="240" w:lineRule="exact"/>
    </w:pPr>
    <w:rPr>
      <w:rFonts w:ascii="Times New Roman" w:eastAsia="Times New Roman" w:hAnsi="Times New Roman" w:cs="Times New Roman"/>
      <w:sz w:val="20"/>
      <w:szCs w:val="20"/>
      <w:vertAlign w:val="superscript"/>
      <w:lang w:eastAsia="en-US"/>
    </w:rPr>
  </w:style>
  <w:style w:type="character" w:styleId="PageNumber">
    <w:name w:val="page number"/>
    <w:basedOn w:val="DefaultParagraphFont"/>
    <w:unhideWhenUsed/>
    <w:rsid w:val="0060574A"/>
  </w:style>
  <w:style w:type="paragraph" w:customStyle="1" w:styleId="WVheadingcolor">
    <w:name w:val="WV heading color"/>
    <w:basedOn w:val="Normal"/>
    <w:link w:val="WVheadingcolorChar"/>
    <w:qFormat/>
    <w:rsid w:val="0060574A"/>
    <w:pPr>
      <w:spacing w:after="0" w:line="240" w:lineRule="auto"/>
      <w:jc w:val="both"/>
    </w:pPr>
    <w:rPr>
      <w:rFonts w:ascii="Gill Sans MT" w:eastAsia="SimSun" w:hAnsi="Gill Sans MT" w:cs="Times New Roman"/>
      <w:b/>
      <w:bCs/>
      <w:color w:val="FF6600"/>
      <w:sz w:val="24"/>
      <w:szCs w:val="24"/>
    </w:rPr>
  </w:style>
  <w:style w:type="character" w:customStyle="1" w:styleId="WVheadingcolorChar">
    <w:name w:val="WV heading color Char"/>
    <w:link w:val="WVheadingcolor"/>
    <w:rsid w:val="0060574A"/>
    <w:rPr>
      <w:rFonts w:ascii="Gill Sans MT" w:eastAsia="SimSun" w:hAnsi="Gill Sans MT" w:cs="Times New Roman"/>
      <w:b/>
      <w:bCs/>
      <w:color w:val="FF6600"/>
      <w:sz w:val="24"/>
      <w:szCs w:val="24"/>
    </w:rPr>
  </w:style>
  <w:style w:type="character" w:customStyle="1" w:styleId="HeaderChar">
    <w:name w:val="Header Char"/>
    <w:basedOn w:val="DefaultParagraphFont"/>
    <w:link w:val="Header"/>
    <w:uiPriority w:val="99"/>
    <w:rsid w:val="00435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57982">
      <w:bodyDiv w:val="1"/>
      <w:marLeft w:val="0"/>
      <w:marRight w:val="0"/>
      <w:marTop w:val="0"/>
      <w:marBottom w:val="0"/>
      <w:divBdr>
        <w:top w:val="none" w:sz="0" w:space="0" w:color="auto"/>
        <w:left w:val="none" w:sz="0" w:space="0" w:color="auto"/>
        <w:bottom w:val="none" w:sz="0" w:space="0" w:color="auto"/>
        <w:right w:val="none" w:sz="0" w:space="0" w:color="auto"/>
      </w:divBdr>
    </w:div>
    <w:div w:id="105468323">
      <w:bodyDiv w:val="1"/>
      <w:marLeft w:val="0"/>
      <w:marRight w:val="0"/>
      <w:marTop w:val="0"/>
      <w:marBottom w:val="0"/>
      <w:divBdr>
        <w:top w:val="none" w:sz="0" w:space="0" w:color="auto"/>
        <w:left w:val="none" w:sz="0" w:space="0" w:color="auto"/>
        <w:bottom w:val="none" w:sz="0" w:space="0" w:color="auto"/>
        <w:right w:val="none" w:sz="0" w:space="0" w:color="auto"/>
      </w:divBdr>
    </w:div>
    <w:div w:id="131291750">
      <w:bodyDiv w:val="1"/>
      <w:marLeft w:val="0"/>
      <w:marRight w:val="0"/>
      <w:marTop w:val="0"/>
      <w:marBottom w:val="0"/>
      <w:divBdr>
        <w:top w:val="none" w:sz="0" w:space="0" w:color="auto"/>
        <w:left w:val="none" w:sz="0" w:space="0" w:color="auto"/>
        <w:bottom w:val="none" w:sz="0" w:space="0" w:color="auto"/>
        <w:right w:val="none" w:sz="0" w:space="0" w:color="auto"/>
      </w:divBdr>
    </w:div>
    <w:div w:id="174618148">
      <w:bodyDiv w:val="1"/>
      <w:marLeft w:val="0"/>
      <w:marRight w:val="0"/>
      <w:marTop w:val="0"/>
      <w:marBottom w:val="0"/>
      <w:divBdr>
        <w:top w:val="none" w:sz="0" w:space="0" w:color="auto"/>
        <w:left w:val="none" w:sz="0" w:space="0" w:color="auto"/>
        <w:bottom w:val="none" w:sz="0" w:space="0" w:color="auto"/>
        <w:right w:val="none" w:sz="0" w:space="0" w:color="auto"/>
      </w:divBdr>
    </w:div>
    <w:div w:id="237063271">
      <w:bodyDiv w:val="1"/>
      <w:marLeft w:val="0"/>
      <w:marRight w:val="0"/>
      <w:marTop w:val="0"/>
      <w:marBottom w:val="0"/>
      <w:divBdr>
        <w:top w:val="none" w:sz="0" w:space="0" w:color="auto"/>
        <w:left w:val="none" w:sz="0" w:space="0" w:color="auto"/>
        <w:bottom w:val="none" w:sz="0" w:space="0" w:color="auto"/>
        <w:right w:val="none" w:sz="0" w:space="0" w:color="auto"/>
      </w:divBdr>
    </w:div>
    <w:div w:id="375206721">
      <w:bodyDiv w:val="1"/>
      <w:marLeft w:val="0"/>
      <w:marRight w:val="0"/>
      <w:marTop w:val="0"/>
      <w:marBottom w:val="0"/>
      <w:divBdr>
        <w:top w:val="none" w:sz="0" w:space="0" w:color="auto"/>
        <w:left w:val="none" w:sz="0" w:space="0" w:color="auto"/>
        <w:bottom w:val="none" w:sz="0" w:space="0" w:color="auto"/>
        <w:right w:val="none" w:sz="0" w:space="0" w:color="auto"/>
      </w:divBdr>
    </w:div>
    <w:div w:id="474879510">
      <w:bodyDiv w:val="1"/>
      <w:marLeft w:val="0"/>
      <w:marRight w:val="0"/>
      <w:marTop w:val="0"/>
      <w:marBottom w:val="0"/>
      <w:divBdr>
        <w:top w:val="none" w:sz="0" w:space="0" w:color="auto"/>
        <w:left w:val="none" w:sz="0" w:space="0" w:color="auto"/>
        <w:bottom w:val="none" w:sz="0" w:space="0" w:color="auto"/>
        <w:right w:val="none" w:sz="0" w:space="0" w:color="auto"/>
      </w:divBdr>
    </w:div>
    <w:div w:id="509756905">
      <w:bodyDiv w:val="1"/>
      <w:marLeft w:val="0"/>
      <w:marRight w:val="0"/>
      <w:marTop w:val="0"/>
      <w:marBottom w:val="0"/>
      <w:divBdr>
        <w:top w:val="none" w:sz="0" w:space="0" w:color="auto"/>
        <w:left w:val="none" w:sz="0" w:space="0" w:color="auto"/>
        <w:bottom w:val="none" w:sz="0" w:space="0" w:color="auto"/>
        <w:right w:val="none" w:sz="0" w:space="0" w:color="auto"/>
      </w:divBdr>
    </w:div>
    <w:div w:id="631403868">
      <w:bodyDiv w:val="1"/>
      <w:marLeft w:val="0"/>
      <w:marRight w:val="0"/>
      <w:marTop w:val="0"/>
      <w:marBottom w:val="0"/>
      <w:divBdr>
        <w:top w:val="none" w:sz="0" w:space="0" w:color="auto"/>
        <w:left w:val="none" w:sz="0" w:space="0" w:color="auto"/>
        <w:bottom w:val="none" w:sz="0" w:space="0" w:color="auto"/>
        <w:right w:val="none" w:sz="0" w:space="0" w:color="auto"/>
      </w:divBdr>
    </w:div>
    <w:div w:id="908997701">
      <w:bodyDiv w:val="1"/>
      <w:marLeft w:val="0"/>
      <w:marRight w:val="0"/>
      <w:marTop w:val="0"/>
      <w:marBottom w:val="0"/>
      <w:divBdr>
        <w:top w:val="none" w:sz="0" w:space="0" w:color="auto"/>
        <w:left w:val="none" w:sz="0" w:space="0" w:color="auto"/>
        <w:bottom w:val="none" w:sz="0" w:space="0" w:color="auto"/>
        <w:right w:val="none" w:sz="0" w:space="0" w:color="auto"/>
      </w:divBdr>
    </w:div>
    <w:div w:id="1366906891">
      <w:bodyDiv w:val="1"/>
      <w:marLeft w:val="0"/>
      <w:marRight w:val="0"/>
      <w:marTop w:val="0"/>
      <w:marBottom w:val="0"/>
      <w:divBdr>
        <w:top w:val="none" w:sz="0" w:space="0" w:color="auto"/>
        <w:left w:val="none" w:sz="0" w:space="0" w:color="auto"/>
        <w:bottom w:val="none" w:sz="0" w:space="0" w:color="auto"/>
        <w:right w:val="none" w:sz="0" w:space="0" w:color="auto"/>
      </w:divBdr>
    </w:div>
    <w:div w:id="1938980600">
      <w:bodyDiv w:val="1"/>
      <w:marLeft w:val="0"/>
      <w:marRight w:val="0"/>
      <w:marTop w:val="0"/>
      <w:marBottom w:val="0"/>
      <w:divBdr>
        <w:top w:val="none" w:sz="0" w:space="0" w:color="auto"/>
        <w:left w:val="none" w:sz="0" w:space="0" w:color="auto"/>
        <w:bottom w:val="none" w:sz="0" w:space="0" w:color="auto"/>
        <w:right w:val="none" w:sz="0" w:space="0" w:color="auto"/>
      </w:divBdr>
    </w:div>
    <w:div w:id="213686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eda335717b6d4637" Type="http://schemas.microsoft.com/office/2016/09/relationships/commentsIds" Target="commentsIds.xml"/><Relationship Id="R3178eda5ad0849b5" Type="http://schemas.microsoft.com/office/2018/08/relationships/commentsExtensible" Target="commentsExtensi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emini\AppData\Roaming\Skype\My%20Skype%20Received%20Files\ToR%20sample%20manual.dotx" TargetMode="External"/></Relationships>
</file>

<file path=word/theme/theme1.xml><?xml version="1.0" encoding="utf-8"?>
<a:theme xmlns:a="http://schemas.openxmlformats.org/drawingml/2006/main" name="Office Theme">
  <a:themeElements>
    <a:clrScheme name="WV Theme">
      <a:dk1>
        <a:sysClr val="windowText" lastClr="000000"/>
      </a:dk1>
      <a:lt1>
        <a:sysClr val="window" lastClr="FFFFFF"/>
      </a:lt1>
      <a:dk2>
        <a:srgbClr val="FF6B00"/>
      </a:dk2>
      <a:lt2>
        <a:srgbClr val="CAC4BB"/>
      </a:lt2>
      <a:accent1>
        <a:srgbClr val="842E14"/>
      </a:accent1>
      <a:accent2>
        <a:srgbClr val="FDD25F"/>
      </a:accent2>
      <a:accent3>
        <a:srgbClr val="9054A1"/>
      </a:accent3>
      <a:accent4>
        <a:srgbClr val="006661"/>
      </a:accent4>
      <a:accent5>
        <a:srgbClr val="00ACCA"/>
      </a:accent5>
      <a:accent6>
        <a:srgbClr val="46BB95"/>
      </a:accent6>
      <a:hlink>
        <a:srgbClr val="0563C1"/>
      </a:hlink>
      <a:folHlink>
        <a:srgbClr val="954F72"/>
      </a:folHlink>
    </a:clrScheme>
    <a:fontScheme name="WV Theme">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37969D499A9489EE7625EE16DC059" ma:contentTypeVersion="13" ma:contentTypeDescription="Create a new document." ma:contentTypeScope="" ma:versionID="b33d0fabaa50e3b6ed49cf4a75a047b8">
  <xsd:schema xmlns:xsd="http://www.w3.org/2001/XMLSchema" xmlns:xs="http://www.w3.org/2001/XMLSchema" xmlns:p="http://schemas.microsoft.com/office/2006/metadata/properties" xmlns:ns3="69dd0d0e-caea-4fb7-85b7-0e851c6a4df0" xmlns:ns4="6c78d8f8-fbfe-46f8-9c0f-2394832cbf8c" targetNamespace="http://schemas.microsoft.com/office/2006/metadata/properties" ma:root="true" ma:fieldsID="a11aff9661d8fbd77cf6e012a7d7b592" ns3:_="" ns4:_="">
    <xsd:import namespace="69dd0d0e-caea-4fb7-85b7-0e851c6a4df0"/>
    <xsd:import namespace="6c78d8f8-fbfe-46f8-9c0f-2394832cbf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d0d0e-caea-4fb7-85b7-0e851c6a4d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78d8f8-fbfe-46f8-9c0f-2394832cbf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A5BCB-FA76-48FA-B16E-FC60BA68E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d0d0e-caea-4fb7-85b7-0e851c6a4df0"/>
    <ds:schemaRef ds:uri="6c78d8f8-fbfe-46f8-9c0f-2394832cb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81A4A2-E427-4578-B3D0-04724A18E2DB}">
  <ds:schemaRefs>
    <ds:schemaRef ds:uri="http://schemas.microsoft.com/sharepoint/v3/contenttype/forms"/>
  </ds:schemaRefs>
</ds:datastoreItem>
</file>

<file path=customXml/itemProps3.xml><?xml version="1.0" encoding="utf-8"?>
<ds:datastoreItem xmlns:ds="http://schemas.openxmlformats.org/officeDocument/2006/customXml" ds:itemID="{EFB0C7E2-9836-4BAE-9ADE-FDB0640861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14D8F7-AD9C-48BC-A55D-B771BF4E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 sample manual</Template>
  <TotalTime>107</TotalTime>
  <Pages>4</Pages>
  <Words>1549</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World Vision</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isemini</dc:creator>
  <cp:keywords/>
  <cp:lastModifiedBy>Jurven Malaj</cp:lastModifiedBy>
  <cp:revision>1</cp:revision>
  <cp:lastPrinted>2017-02-03T15:43:00Z</cp:lastPrinted>
  <dcterms:created xsi:type="dcterms:W3CDTF">2022-08-31T11:09:00Z</dcterms:created>
  <dcterms:modified xsi:type="dcterms:W3CDTF">2022-08-31T13:19:00Z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0x0101002EC37969D499A9489EE7625EE16DC059</vt:lpwstr>
  </property>
</Properties>
</file>